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74060" w14:textId="596410DF" w:rsidR="0079188F" w:rsidRPr="003B353C" w:rsidRDefault="00BA5C98" w:rsidP="003B353C">
      <w:pPr>
        <w:jc w:val="center"/>
        <w:rPr>
          <w:sz w:val="28"/>
          <w:szCs w:val="28"/>
        </w:rPr>
      </w:pPr>
      <w:r>
        <w:rPr>
          <w:sz w:val="28"/>
          <w:szCs w:val="28"/>
        </w:rPr>
        <w:t>Proposition de t</w:t>
      </w:r>
      <w:r w:rsidR="0086596A" w:rsidRPr="003B353C">
        <w:rPr>
          <w:sz w:val="28"/>
          <w:szCs w:val="28"/>
        </w:rPr>
        <w:t>hèmes</w:t>
      </w:r>
      <w:r w:rsidR="003B353C">
        <w:rPr>
          <w:sz w:val="28"/>
          <w:szCs w:val="28"/>
        </w:rPr>
        <w:t xml:space="preserve"> pour l’étude des articles 372 à 441.1 du projet de loi n</w:t>
      </w:r>
      <w:r w:rsidR="003B353C" w:rsidRPr="003B353C">
        <w:rPr>
          <w:sz w:val="28"/>
          <w:szCs w:val="28"/>
          <w:vertAlign w:val="superscript"/>
        </w:rPr>
        <w:t>o</w:t>
      </w:r>
      <w:r w:rsidR="003B353C">
        <w:rPr>
          <w:sz w:val="28"/>
          <w:szCs w:val="28"/>
        </w:rPr>
        <w:t xml:space="preserve"> 15</w:t>
      </w:r>
    </w:p>
    <w:p w14:paraId="76201482" w14:textId="78014BDB" w:rsidR="0086596A" w:rsidRPr="003B353C" w:rsidRDefault="003B353C" w:rsidP="003B353C">
      <w:pPr>
        <w:jc w:val="both"/>
        <w:rPr>
          <w:b/>
          <w:bCs/>
          <w:sz w:val="28"/>
          <w:szCs w:val="28"/>
        </w:rPr>
      </w:pPr>
      <w:r w:rsidRPr="003B353C">
        <w:rPr>
          <w:b/>
          <w:bCs/>
          <w:sz w:val="28"/>
          <w:szCs w:val="28"/>
        </w:rPr>
        <w:t>Thème 1</w:t>
      </w:r>
      <w:r w:rsidRPr="003B353C">
        <w:rPr>
          <w:b/>
          <w:bCs/>
          <w:sz w:val="28"/>
          <w:szCs w:val="28"/>
        </w:rPr>
        <w:tab/>
      </w:r>
      <w:r w:rsidR="00FC779B" w:rsidRPr="003B353C">
        <w:rPr>
          <w:b/>
          <w:bCs/>
          <w:sz w:val="28"/>
          <w:szCs w:val="28"/>
        </w:rPr>
        <w:t>D</w:t>
      </w:r>
      <w:r w:rsidR="0086596A" w:rsidRPr="003B353C">
        <w:rPr>
          <w:b/>
          <w:bCs/>
          <w:sz w:val="28"/>
          <w:szCs w:val="28"/>
        </w:rPr>
        <w:t>épartements territoriaux de médecine familiale et de médecine spécialisée</w:t>
      </w:r>
    </w:p>
    <w:p w14:paraId="2DEBBA72" w14:textId="0FEE6676" w:rsidR="0086596A" w:rsidRPr="003B353C" w:rsidRDefault="003B353C" w:rsidP="003B353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Comprend les a</w:t>
      </w:r>
      <w:r w:rsidR="0086596A" w:rsidRPr="003B353C">
        <w:rPr>
          <w:sz w:val="28"/>
          <w:szCs w:val="28"/>
        </w:rPr>
        <w:t>rticles 372 à 391</w:t>
      </w:r>
      <w:r w:rsidR="00FC779B" w:rsidRPr="003B353C">
        <w:rPr>
          <w:sz w:val="28"/>
          <w:szCs w:val="28"/>
        </w:rPr>
        <w:t xml:space="preserve"> </w:t>
      </w:r>
    </w:p>
    <w:p w14:paraId="17B9BD7C" w14:textId="44CD6565" w:rsidR="00FC779B" w:rsidRPr="003B353C" w:rsidRDefault="003B353C" w:rsidP="003B353C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Des a</w:t>
      </w:r>
      <w:r w:rsidR="0086596A" w:rsidRPr="003B353C">
        <w:rPr>
          <w:sz w:val="28"/>
          <w:szCs w:val="28"/>
        </w:rPr>
        <w:t>mendement</w:t>
      </w:r>
      <w:r w:rsidR="000F136F">
        <w:rPr>
          <w:sz w:val="28"/>
          <w:szCs w:val="28"/>
        </w:rPr>
        <w:t>s</w:t>
      </w:r>
      <w:r w:rsidR="0086596A" w:rsidRPr="003B353C">
        <w:rPr>
          <w:sz w:val="28"/>
          <w:szCs w:val="28"/>
        </w:rPr>
        <w:t xml:space="preserve"> modifi</w:t>
      </w:r>
      <w:r>
        <w:rPr>
          <w:sz w:val="28"/>
          <w:szCs w:val="28"/>
        </w:rPr>
        <w:t>e</w:t>
      </w:r>
      <w:r w:rsidR="0086596A" w:rsidRPr="003B353C">
        <w:rPr>
          <w:sz w:val="28"/>
          <w:szCs w:val="28"/>
        </w:rPr>
        <w:t>nt ou introduis</w:t>
      </w:r>
      <w:r>
        <w:rPr>
          <w:sz w:val="28"/>
          <w:szCs w:val="28"/>
        </w:rPr>
        <w:t>e</w:t>
      </w:r>
      <w:r w:rsidR="0086596A" w:rsidRPr="003B353C">
        <w:rPr>
          <w:sz w:val="28"/>
          <w:szCs w:val="28"/>
        </w:rPr>
        <w:t xml:space="preserve">nt les articles </w:t>
      </w:r>
      <w:r w:rsidR="00FC779B" w:rsidRPr="003B353C">
        <w:rPr>
          <w:sz w:val="28"/>
          <w:szCs w:val="28"/>
        </w:rPr>
        <w:t>372, 373, 374, 374.1, 375, 376, 378, 379, 380, 381, 382, 383, 384, 385, 386, 387, 388, 389, 390 et 391</w:t>
      </w:r>
      <w:r w:rsidR="008E0A98">
        <w:rPr>
          <w:sz w:val="28"/>
          <w:szCs w:val="28"/>
        </w:rPr>
        <w:t xml:space="preserve"> </w:t>
      </w:r>
      <w:r w:rsidR="008E0A98" w:rsidRPr="003B353C">
        <w:rPr>
          <w:sz w:val="28"/>
          <w:szCs w:val="28"/>
        </w:rPr>
        <w:t>(seul l’article 377 n’est pas amendé)</w:t>
      </w:r>
    </w:p>
    <w:p w14:paraId="43F6C8EE" w14:textId="3AE622A4" w:rsidR="0086596A" w:rsidRPr="003B353C" w:rsidRDefault="003B353C" w:rsidP="003B353C">
      <w:pPr>
        <w:jc w:val="both"/>
        <w:rPr>
          <w:b/>
          <w:bCs/>
          <w:sz w:val="28"/>
          <w:szCs w:val="28"/>
        </w:rPr>
      </w:pPr>
      <w:r w:rsidRPr="003B353C">
        <w:rPr>
          <w:b/>
          <w:bCs/>
          <w:sz w:val="28"/>
          <w:szCs w:val="28"/>
        </w:rPr>
        <w:t>Thème 2</w:t>
      </w:r>
      <w:r w:rsidRPr="003B353C">
        <w:rPr>
          <w:b/>
          <w:bCs/>
          <w:sz w:val="28"/>
          <w:szCs w:val="28"/>
        </w:rPr>
        <w:tab/>
      </w:r>
      <w:r w:rsidR="0086596A" w:rsidRPr="003B353C">
        <w:rPr>
          <w:b/>
          <w:bCs/>
          <w:sz w:val="28"/>
          <w:szCs w:val="28"/>
        </w:rPr>
        <w:t>Autres mesures visant l’accès aux services médicaux</w:t>
      </w:r>
    </w:p>
    <w:p w14:paraId="5131FCED" w14:textId="1DFB7FD1" w:rsidR="0086596A" w:rsidRPr="003B353C" w:rsidRDefault="003B353C" w:rsidP="003B353C">
      <w:pPr>
        <w:ind w:left="426"/>
        <w:jc w:val="both"/>
        <w:rPr>
          <w:b/>
          <w:bCs/>
          <w:sz w:val="28"/>
          <w:szCs w:val="28"/>
        </w:rPr>
      </w:pPr>
      <w:r w:rsidRPr="003B353C">
        <w:rPr>
          <w:b/>
          <w:bCs/>
          <w:sz w:val="28"/>
          <w:szCs w:val="28"/>
        </w:rPr>
        <w:t>2.1</w:t>
      </w:r>
      <w:r w:rsidRPr="003B353C">
        <w:rPr>
          <w:b/>
          <w:bCs/>
          <w:sz w:val="28"/>
          <w:szCs w:val="28"/>
        </w:rPr>
        <w:tab/>
      </w:r>
      <w:r w:rsidR="0086596A" w:rsidRPr="003B353C">
        <w:rPr>
          <w:b/>
          <w:bCs/>
          <w:sz w:val="28"/>
          <w:szCs w:val="28"/>
        </w:rPr>
        <w:t>Contingentement formation médicale de niveau doctoral et post-doctoral</w:t>
      </w:r>
    </w:p>
    <w:p w14:paraId="45BAE173" w14:textId="4F03C432" w:rsidR="00FC779B" w:rsidRPr="003B353C" w:rsidRDefault="0086596A" w:rsidP="003B353C">
      <w:pPr>
        <w:jc w:val="both"/>
        <w:rPr>
          <w:sz w:val="28"/>
          <w:szCs w:val="28"/>
        </w:rPr>
      </w:pPr>
      <w:r w:rsidRPr="003B353C">
        <w:rPr>
          <w:sz w:val="28"/>
          <w:szCs w:val="28"/>
        </w:rPr>
        <w:tab/>
      </w:r>
      <w:r w:rsidR="003B353C">
        <w:rPr>
          <w:sz w:val="28"/>
          <w:szCs w:val="28"/>
        </w:rPr>
        <w:t>Comprend les a</w:t>
      </w:r>
      <w:r w:rsidRPr="003B353C">
        <w:rPr>
          <w:sz w:val="28"/>
          <w:szCs w:val="28"/>
        </w:rPr>
        <w:t>rticles 392 et 393</w:t>
      </w:r>
    </w:p>
    <w:p w14:paraId="1449ABC0" w14:textId="16B7B134" w:rsidR="00FC779B" w:rsidRPr="003B353C" w:rsidRDefault="003B353C" w:rsidP="003B353C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Des a</w:t>
      </w:r>
      <w:r w:rsidR="0086596A" w:rsidRPr="003B353C">
        <w:rPr>
          <w:sz w:val="28"/>
          <w:szCs w:val="28"/>
        </w:rPr>
        <w:t>mendement</w:t>
      </w:r>
      <w:r w:rsidR="000F136F">
        <w:rPr>
          <w:sz w:val="28"/>
          <w:szCs w:val="28"/>
        </w:rPr>
        <w:t>s</w:t>
      </w:r>
      <w:r w:rsidR="0086596A" w:rsidRPr="003B353C">
        <w:rPr>
          <w:sz w:val="28"/>
          <w:szCs w:val="28"/>
        </w:rPr>
        <w:t xml:space="preserve"> modifi</w:t>
      </w:r>
      <w:r>
        <w:rPr>
          <w:sz w:val="28"/>
          <w:szCs w:val="28"/>
        </w:rPr>
        <w:t>e</w:t>
      </w:r>
      <w:r w:rsidR="0086596A" w:rsidRPr="003B353C">
        <w:rPr>
          <w:sz w:val="28"/>
          <w:szCs w:val="28"/>
        </w:rPr>
        <w:t>nt ou introduis</w:t>
      </w:r>
      <w:r>
        <w:rPr>
          <w:sz w:val="28"/>
          <w:szCs w:val="28"/>
        </w:rPr>
        <w:t>e</w:t>
      </w:r>
      <w:r w:rsidR="0086596A" w:rsidRPr="003B353C">
        <w:rPr>
          <w:sz w:val="28"/>
          <w:szCs w:val="28"/>
        </w:rPr>
        <w:t xml:space="preserve">nt les articles </w:t>
      </w:r>
      <w:r w:rsidR="00FC779B" w:rsidRPr="003B353C">
        <w:rPr>
          <w:sz w:val="28"/>
          <w:szCs w:val="28"/>
        </w:rPr>
        <w:t>392, 393 et 393.1</w:t>
      </w:r>
    </w:p>
    <w:p w14:paraId="47B68E19" w14:textId="54632B8C" w:rsidR="0086596A" w:rsidRPr="003B353C" w:rsidRDefault="003B353C" w:rsidP="003B353C">
      <w:pPr>
        <w:ind w:left="426"/>
        <w:jc w:val="both"/>
        <w:rPr>
          <w:b/>
          <w:bCs/>
          <w:sz w:val="28"/>
          <w:szCs w:val="28"/>
        </w:rPr>
      </w:pPr>
      <w:r w:rsidRPr="003B353C">
        <w:rPr>
          <w:b/>
          <w:bCs/>
          <w:sz w:val="28"/>
          <w:szCs w:val="28"/>
        </w:rPr>
        <w:t>2.2</w:t>
      </w:r>
      <w:r w:rsidRPr="003B353C">
        <w:rPr>
          <w:b/>
          <w:bCs/>
          <w:sz w:val="28"/>
          <w:szCs w:val="28"/>
        </w:rPr>
        <w:tab/>
      </w:r>
      <w:r w:rsidR="0086596A" w:rsidRPr="003B353C">
        <w:rPr>
          <w:b/>
          <w:bCs/>
          <w:sz w:val="28"/>
          <w:szCs w:val="28"/>
        </w:rPr>
        <w:t>Activités médicales particulières</w:t>
      </w:r>
    </w:p>
    <w:p w14:paraId="0EA27170" w14:textId="3AE36452" w:rsidR="0086596A" w:rsidRPr="003B353C" w:rsidRDefault="0086596A" w:rsidP="003B353C">
      <w:pPr>
        <w:jc w:val="both"/>
        <w:rPr>
          <w:sz w:val="28"/>
          <w:szCs w:val="28"/>
        </w:rPr>
      </w:pPr>
      <w:r w:rsidRPr="003B353C">
        <w:rPr>
          <w:sz w:val="28"/>
          <w:szCs w:val="28"/>
        </w:rPr>
        <w:tab/>
      </w:r>
      <w:r w:rsidR="003B353C">
        <w:rPr>
          <w:sz w:val="28"/>
          <w:szCs w:val="28"/>
        </w:rPr>
        <w:t>Comprend les a</w:t>
      </w:r>
      <w:r w:rsidR="003B353C" w:rsidRPr="003B353C">
        <w:rPr>
          <w:sz w:val="28"/>
          <w:szCs w:val="28"/>
        </w:rPr>
        <w:t>rticles</w:t>
      </w:r>
      <w:r w:rsidRPr="003B353C">
        <w:rPr>
          <w:sz w:val="28"/>
          <w:szCs w:val="28"/>
        </w:rPr>
        <w:t xml:space="preserve"> 394 à 404</w:t>
      </w:r>
    </w:p>
    <w:p w14:paraId="0E960081" w14:textId="2015E5BE" w:rsidR="00FC779B" w:rsidRPr="003B353C" w:rsidRDefault="00FC779B" w:rsidP="003B353C">
      <w:pPr>
        <w:jc w:val="both"/>
        <w:rPr>
          <w:sz w:val="28"/>
          <w:szCs w:val="28"/>
        </w:rPr>
      </w:pPr>
      <w:r w:rsidRPr="003B353C">
        <w:rPr>
          <w:sz w:val="28"/>
          <w:szCs w:val="28"/>
        </w:rPr>
        <w:tab/>
      </w:r>
      <w:r w:rsidR="003B353C">
        <w:rPr>
          <w:sz w:val="28"/>
          <w:szCs w:val="28"/>
        </w:rPr>
        <w:t>Des a</w:t>
      </w:r>
      <w:r w:rsidR="003B353C" w:rsidRPr="003B353C">
        <w:rPr>
          <w:sz w:val="28"/>
          <w:szCs w:val="28"/>
        </w:rPr>
        <w:t>mendement</w:t>
      </w:r>
      <w:r w:rsidR="000F136F">
        <w:rPr>
          <w:sz w:val="28"/>
          <w:szCs w:val="28"/>
        </w:rPr>
        <w:t>s</w:t>
      </w:r>
      <w:r w:rsidR="003B353C" w:rsidRPr="003B353C">
        <w:rPr>
          <w:sz w:val="28"/>
          <w:szCs w:val="28"/>
        </w:rPr>
        <w:t xml:space="preserve"> modifi</w:t>
      </w:r>
      <w:r w:rsidR="003B353C">
        <w:rPr>
          <w:sz w:val="28"/>
          <w:szCs w:val="28"/>
        </w:rPr>
        <w:t>e</w:t>
      </w:r>
      <w:r w:rsidR="003B353C" w:rsidRPr="003B353C">
        <w:rPr>
          <w:sz w:val="28"/>
          <w:szCs w:val="28"/>
        </w:rPr>
        <w:t xml:space="preserve">nt les articles </w:t>
      </w:r>
      <w:r w:rsidRPr="003B353C">
        <w:rPr>
          <w:sz w:val="28"/>
          <w:szCs w:val="28"/>
        </w:rPr>
        <w:t>395, 397, 402 et 403.</w:t>
      </w:r>
    </w:p>
    <w:p w14:paraId="514C9231" w14:textId="0D47E4C7" w:rsidR="0086596A" w:rsidRPr="003B353C" w:rsidRDefault="003B353C" w:rsidP="003B353C">
      <w:pPr>
        <w:ind w:left="426"/>
        <w:jc w:val="both"/>
        <w:rPr>
          <w:b/>
          <w:bCs/>
          <w:sz w:val="28"/>
          <w:szCs w:val="28"/>
        </w:rPr>
      </w:pPr>
      <w:r w:rsidRPr="003B353C">
        <w:rPr>
          <w:b/>
          <w:bCs/>
          <w:sz w:val="28"/>
          <w:szCs w:val="28"/>
        </w:rPr>
        <w:t>2.</w:t>
      </w:r>
      <w:r w:rsidR="0086596A" w:rsidRPr="003B353C">
        <w:rPr>
          <w:b/>
          <w:bCs/>
          <w:sz w:val="28"/>
          <w:szCs w:val="28"/>
        </w:rPr>
        <w:t>3</w:t>
      </w:r>
      <w:r w:rsidRPr="003B353C">
        <w:rPr>
          <w:b/>
          <w:bCs/>
          <w:sz w:val="28"/>
          <w:szCs w:val="28"/>
        </w:rPr>
        <w:tab/>
      </w:r>
      <w:r w:rsidR="0086596A" w:rsidRPr="003B353C">
        <w:rPr>
          <w:b/>
          <w:bCs/>
          <w:sz w:val="28"/>
          <w:szCs w:val="28"/>
        </w:rPr>
        <w:t xml:space="preserve">Plans territoriaux des effectifs médicaux (PREM </w:t>
      </w:r>
      <w:r w:rsidR="0086596A" w:rsidRPr="003B353C">
        <w:rPr>
          <w:b/>
          <w:bCs/>
          <w:sz w:val="28"/>
          <w:szCs w:val="28"/>
        </w:rPr>
        <w:sym w:font="Wingdings" w:char="F0E0"/>
      </w:r>
      <w:r w:rsidR="0086596A" w:rsidRPr="003B353C">
        <w:rPr>
          <w:b/>
          <w:bCs/>
          <w:sz w:val="28"/>
          <w:szCs w:val="28"/>
        </w:rPr>
        <w:t>PTEM)</w:t>
      </w:r>
    </w:p>
    <w:p w14:paraId="3E0896DA" w14:textId="463B724B" w:rsidR="0086596A" w:rsidRPr="003B353C" w:rsidRDefault="0086596A" w:rsidP="003B353C">
      <w:pPr>
        <w:jc w:val="both"/>
        <w:rPr>
          <w:sz w:val="28"/>
          <w:szCs w:val="28"/>
        </w:rPr>
      </w:pPr>
      <w:r w:rsidRPr="003B353C">
        <w:rPr>
          <w:sz w:val="28"/>
          <w:szCs w:val="28"/>
        </w:rPr>
        <w:tab/>
      </w:r>
      <w:r w:rsidR="003B353C">
        <w:rPr>
          <w:sz w:val="28"/>
          <w:szCs w:val="28"/>
        </w:rPr>
        <w:t>Comprend les a</w:t>
      </w:r>
      <w:r w:rsidR="003B353C" w:rsidRPr="003B353C">
        <w:rPr>
          <w:sz w:val="28"/>
          <w:szCs w:val="28"/>
        </w:rPr>
        <w:t xml:space="preserve">rticles </w:t>
      </w:r>
      <w:r w:rsidR="00FC779B" w:rsidRPr="003B353C">
        <w:rPr>
          <w:sz w:val="28"/>
          <w:szCs w:val="28"/>
        </w:rPr>
        <w:t>405 à 411.1</w:t>
      </w:r>
    </w:p>
    <w:p w14:paraId="247F242C" w14:textId="2D7089F0" w:rsidR="003B353C" w:rsidRPr="003B353C" w:rsidRDefault="003B353C" w:rsidP="003B353C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Des a</w:t>
      </w:r>
      <w:r w:rsidRPr="003B353C">
        <w:rPr>
          <w:sz w:val="28"/>
          <w:szCs w:val="28"/>
        </w:rPr>
        <w:t>mendements modifi</w:t>
      </w:r>
      <w:r>
        <w:rPr>
          <w:sz w:val="28"/>
          <w:szCs w:val="28"/>
        </w:rPr>
        <w:t>e</w:t>
      </w:r>
      <w:r w:rsidRPr="003B353C">
        <w:rPr>
          <w:sz w:val="28"/>
          <w:szCs w:val="28"/>
        </w:rPr>
        <w:t>nt ou introduis</w:t>
      </w:r>
      <w:r>
        <w:rPr>
          <w:sz w:val="28"/>
          <w:szCs w:val="28"/>
        </w:rPr>
        <w:t>e</w:t>
      </w:r>
      <w:r w:rsidRPr="003B353C">
        <w:rPr>
          <w:sz w:val="28"/>
          <w:szCs w:val="28"/>
        </w:rPr>
        <w:t>nt les articles 406, 411 et 411.1</w:t>
      </w:r>
    </w:p>
    <w:p w14:paraId="75F7B4ED" w14:textId="0B84910B" w:rsidR="0086596A" w:rsidRPr="003B353C" w:rsidRDefault="003B353C" w:rsidP="003B353C">
      <w:pPr>
        <w:jc w:val="both"/>
        <w:rPr>
          <w:b/>
          <w:bCs/>
          <w:sz w:val="28"/>
          <w:szCs w:val="28"/>
        </w:rPr>
      </w:pPr>
      <w:r w:rsidRPr="003B353C">
        <w:rPr>
          <w:b/>
          <w:bCs/>
          <w:sz w:val="28"/>
          <w:szCs w:val="28"/>
        </w:rPr>
        <w:t>Thème 3</w:t>
      </w:r>
      <w:r w:rsidRPr="003B353C">
        <w:rPr>
          <w:b/>
          <w:bCs/>
          <w:sz w:val="28"/>
          <w:szCs w:val="28"/>
        </w:rPr>
        <w:tab/>
      </w:r>
      <w:r w:rsidR="0086596A" w:rsidRPr="003B353C">
        <w:rPr>
          <w:b/>
          <w:bCs/>
          <w:sz w:val="28"/>
          <w:szCs w:val="28"/>
        </w:rPr>
        <w:t xml:space="preserve"> </w:t>
      </w:r>
      <w:r w:rsidR="00FC779B" w:rsidRPr="003B353C">
        <w:rPr>
          <w:b/>
          <w:bCs/>
          <w:sz w:val="28"/>
          <w:szCs w:val="28"/>
        </w:rPr>
        <w:t>Comité territorial sur les services pharmaceutiques</w:t>
      </w:r>
    </w:p>
    <w:p w14:paraId="593A4FD6" w14:textId="4ADDB1B8" w:rsidR="00FC779B" w:rsidRPr="003B353C" w:rsidRDefault="003B353C" w:rsidP="003B353C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Des a</w:t>
      </w:r>
      <w:r w:rsidR="00FC779B" w:rsidRPr="003B353C">
        <w:rPr>
          <w:sz w:val="28"/>
          <w:szCs w:val="28"/>
        </w:rPr>
        <w:t>mendements introduis</w:t>
      </w:r>
      <w:r>
        <w:rPr>
          <w:sz w:val="28"/>
          <w:szCs w:val="28"/>
        </w:rPr>
        <w:t>e</w:t>
      </w:r>
      <w:r w:rsidR="00FC779B" w:rsidRPr="003B353C">
        <w:rPr>
          <w:sz w:val="28"/>
          <w:szCs w:val="28"/>
        </w:rPr>
        <w:t xml:space="preserve">nt les articles 391.1 à 391.6 </w:t>
      </w:r>
    </w:p>
    <w:sectPr w:rsidR="00FC779B" w:rsidRPr="003B353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96A"/>
    <w:rsid w:val="000F136F"/>
    <w:rsid w:val="003B353C"/>
    <w:rsid w:val="0079188F"/>
    <w:rsid w:val="0086596A"/>
    <w:rsid w:val="008E0A98"/>
    <w:rsid w:val="00BA5C98"/>
    <w:rsid w:val="00FC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88C89"/>
  <w15:chartTrackingRefBased/>
  <w15:docId w15:val="{5C2A7A26-5D79-43A8-8B1D-354DDB9E3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E5970AA5ABF240A993880531553FC4" ma:contentTypeVersion="5" ma:contentTypeDescription="Create a new document." ma:contentTypeScope="" ma:versionID="83b20127d4e88eebf9692cfd32a7d099">
  <xsd:schema xmlns:xsd="http://www.w3.org/2001/XMLSchema" xmlns:xs="http://www.w3.org/2001/XMLSchema" xmlns:p="http://schemas.microsoft.com/office/2006/metadata/properties" xmlns:ns2="68366cc2-5ecd-4e44-abbc-ff0b0ea7cdb0" xmlns:ns3="5b8ee0de-75aa-4440-9858-5a43bcaa7c1a" targetNamespace="http://schemas.microsoft.com/office/2006/metadata/properties" ma:root="true" ma:fieldsID="9f27b8f837073d52f82d627b5903a972" ns2:_="" ns3:_="">
    <xsd:import namespace="68366cc2-5ecd-4e44-abbc-ff0b0ea7cdb0"/>
    <xsd:import namespace="5b8ee0de-75aa-4440-9858-5a43bcaa7c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366cc2-5ecd-4e44-abbc-ff0b0ea7cd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8ee0de-75aa-4440-9858-5a43bcaa7c1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9B4CA4-9AC6-47EB-8FF1-D75E90A247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366cc2-5ecd-4e44-abbc-ff0b0ea7cdb0"/>
    <ds:schemaRef ds:uri="5b8ee0de-75aa-4440-9858-5a43bcaa7c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2FBF08-C1F7-4D1C-A2C7-C23FEDEEF8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BDA63A-27EC-4744-909F-57188DA058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Mathieu Paquin</dc:creator>
  <cp:keywords/>
  <dc:description/>
  <cp:lastModifiedBy>Thomas Pilon-Robitaille</cp:lastModifiedBy>
  <cp:revision>3</cp:revision>
  <dcterms:created xsi:type="dcterms:W3CDTF">2023-11-21T14:23:00Z</dcterms:created>
  <dcterms:modified xsi:type="dcterms:W3CDTF">2023-11-21T14:23:00Z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7d8d5d-78e2-4a62-9fcd-016eb5e4c57c_Enabled">
    <vt:lpwstr>true</vt:lpwstr>
  </property>
  <property fmtid="{D5CDD505-2E9C-101B-9397-08002B2CF9AE}" pid="3" name="MSIP_Label_6a7d8d5d-78e2-4a62-9fcd-016eb5e4c57c_SetDate">
    <vt:lpwstr>2023-11-21T03:44:59Z</vt:lpwstr>
  </property>
  <property fmtid="{D5CDD505-2E9C-101B-9397-08002B2CF9AE}" pid="4" name="MSIP_Label_6a7d8d5d-78e2-4a62-9fcd-016eb5e4c57c_Method">
    <vt:lpwstr>Standard</vt:lpwstr>
  </property>
  <property fmtid="{D5CDD505-2E9C-101B-9397-08002B2CF9AE}" pid="5" name="MSIP_Label_6a7d8d5d-78e2-4a62-9fcd-016eb5e4c57c_Name">
    <vt:lpwstr>Général</vt:lpwstr>
  </property>
  <property fmtid="{D5CDD505-2E9C-101B-9397-08002B2CF9AE}" pid="6" name="MSIP_Label_6a7d8d5d-78e2-4a62-9fcd-016eb5e4c57c_SiteId">
    <vt:lpwstr>06e1fe28-5f8b-4075-bf6c-ae24be1a7992</vt:lpwstr>
  </property>
  <property fmtid="{D5CDD505-2E9C-101B-9397-08002B2CF9AE}" pid="7" name="MSIP_Label_6a7d8d5d-78e2-4a62-9fcd-016eb5e4c57c_ActionId">
    <vt:lpwstr>56427e95-aa0e-40f5-9f21-8988e82b65d1</vt:lpwstr>
  </property>
  <property fmtid="{D5CDD505-2E9C-101B-9397-08002B2CF9AE}" pid="8" name="MSIP_Label_6a7d8d5d-78e2-4a62-9fcd-016eb5e4c57c_ContentBits">
    <vt:lpwstr>0</vt:lpwstr>
  </property>
  <property fmtid="{D5CDD505-2E9C-101B-9397-08002B2CF9AE}" pid="9" name="ContentTypeId">
    <vt:lpwstr>0x0101009AE5970AA5ABF240A993880531553FC4</vt:lpwstr>
  </property>
</Properties>
</file>