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815B4" w14:textId="7C5CF372" w:rsidR="0042703C" w:rsidRPr="00F30D24" w:rsidRDefault="00E823EB" w:rsidP="00C16672">
      <w:pPr>
        <w:pStyle w:val="Titre1"/>
      </w:pPr>
      <w:r w:rsidRPr="00F30D24">
        <w:t>Analyse des impacts du plan de réduction de la MOI et de l’application du plafonnement des tarifs sur la capacité de main-d’œuvre (MO) globale</w:t>
      </w:r>
    </w:p>
    <w:p w14:paraId="28868168" w14:textId="4547A805" w:rsidR="00E823EB" w:rsidRDefault="00E823EB" w:rsidP="00E95DE1">
      <w:pPr>
        <w:pStyle w:val="Sous-titre"/>
      </w:pPr>
      <w:r>
        <w:t>Précisions méthodologiques :</w:t>
      </w:r>
    </w:p>
    <w:p w14:paraId="1AC67CCC" w14:textId="73C5567B" w:rsidR="00E823EB" w:rsidRDefault="00E823EB" w:rsidP="00C15D9D">
      <w:pPr>
        <w:pStyle w:val="Paragraphedeliste"/>
        <w:numPr>
          <w:ilvl w:val="0"/>
          <w:numId w:val="1"/>
        </w:numPr>
        <w:jc w:val="both"/>
      </w:pPr>
      <w:r>
        <w:t xml:space="preserve">Le CISSS de la Montérégie-Ouest a été exclu puisque l’établissement n’a pas saisi de données MOI en 2024-2025 et </w:t>
      </w:r>
      <w:r w:rsidR="00DE2268">
        <w:t>en raison de</w:t>
      </w:r>
      <w:r>
        <w:t xml:space="preserve"> sa situation atypique </w:t>
      </w:r>
      <w:r w:rsidR="00DE2268">
        <w:t xml:space="preserve">qui </w:t>
      </w:r>
      <w:r>
        <w:t>pourrait fausser les données globales.</w:t>
      </w:r>
    </w:p>
    <w:p w14:paraId="2B53BD57" w14:textId="6BEE12D6" w:rsidR="00E823EB" w:rsidRDefault="00E823EB" w:rsidP="00C15D9D">
      <w:pPr>
        <w:pStyle w:val="Paragraphedeliste"/>
        <w:numPr>
          <w:ilvl w:val="0"/>
          <w:numId w:val="1"/>
        </w:numPr>
        <w:jc w:val="both"/>
      </w:pPr>
      <w:r>
        <w:t xml:space="preserve">Le CIUSSS de l’Estrie-CHUS n’a pas saisi les données </w:t>
      </w:r>
      <w:r w:rsidR="00881201">
        <w:t xml:space="preserve">de </w:t>
      </w:r>
      <w:r>
        <w:t xml:space="preserve">MOI pour les périodes de paie #8 et </w:t>
      </w:r>
      <w:r w:rsidR="009E0D3C">
        <w:t>#</w:t>
      </w:r>
      <w:r>
        <w:t xml:space="preserve">9, mais l’absence de ces données </w:t>
      </w:r>
      <w:r w:rsidR="009E0D3C">
        <w:t>a</w:t>
      </w:r>
      <w:r>
        <w:t xml:space="preserve"> un impact marginal au niveau global.</w:t>
      </w:r>
    </w:p>
    <w:p w14:paraId="05107AA4" w14:textId="2DB6CBAA" w:rsidR="00E823EB" w:rsidRDefault="00E823EB" w:rsidP="00C15D9D">
      <w:pPr>
        <w:pStyle w:val="Paragraphedeliste"/>
        <w:numPr>
          <w:ilvl w:val="0"/>
          <w:numId w:val="1"/>
        </w:numPr>
        <w:jc w:val="both"/>
      </w:pPr>
      <w:r>
        <w:t xml:space="preserve">Considérant que les données </w:t>
      </w:r>
      <w:r w:rsidR="00E324C4">
        <w:t xml:space="preserve">de </w:t>
      </w:r>
      <w:r w:rsidR="004105DC">
        <w:t xml:space="preserve">MOI varient d’une période à l’autre, il faudra attendre le résultat de la paie #10 pour avoir un portait plus juste.  </w:t>
      </w:r>
    </w:p>
    <w:p w14:paraId="0DE518B1" w14:textId="17408FC6" w:rsidR="00851838" w:rsidRDefault="00851838" w:rsidP="00C15D9D">
      <w:pPr>
        <w:pStyle w:val="Paragraphedeliste"/>
        <w:numPr>
          <w:ilvl w:val="0"/>
          <w:numId w:val="1"/>
        </w:numPr>
        <w:jc w:val="both"/>
      </w:pPr>
      <w:r>
        <w:t>La période de paie#4 est la période de référence pour évaluer l’impact de l’application du plafonnement des tarifs de la MOI</w:t>
      </w:r>
      <w:r w:rsidR="00DF0FEB">
        <w:t>.</w:t>
      </w:r>
    </w:p>
    <w:p w14:paraId="2ADC7DF5" w14:textId="205A35C6" w:rsidR="00E823EB" w:rsidRDefault="00E823EB" w:rsidP="00C15D9D">
      <w:pPr>
        <w:pStyle w:val="Sous-titre"/>
        <w:jc w:val="both"/>
      </w:pPr>
      <w:r>
        <w:t>Faits saillants </w:t>
      </w:r>
      <w:r w:rsidR="004105DC" w:rsidRPr="00E95DE1">
        <w:t>pour la catégorie</w:t>
      </w:r>
      <w:r w:rsidR="004105DC">
        <w:t xml:space="preserve"> 1 </w:t>
      </w:r>
      <w:r>
        <w:t>:</w:t>
      </w:r>
    </w:p>
    <w:p w14:paraId="4F336015" w14:textId="783E2D51" w:rsidR="004105DC" w:rsidRDefault="00654538" w:rsidP="00C15D9D">
      <w:pPr>
        <w:pStyle w:val="Paragraphedeliste"/>
        <w:numPr>
          <w:ilvl w:val="0"/>
          <w:numId w:val="1"/>
        </w:numPr>
        <w:jc w:val="both"/>
      </w:pPr>
      <w:r>
        <w:t>Globalement</w:t>
      </w:r>
      <w:r w:rsidR="001D2DCF">
        <w:t>,</w:t>
      </w:r>
      <w:r>
        <w:t xml:space="preserve"> par rapport à l’année précédente, la diminution de plus </w:t>
      </w:r>
      <w:r w:rsidR="00782747">
        <w:t xml:space="preserve">de </w:t>
      </w:r>
      <w:r>
        <w:t>480 000 heures</w:t>
      </w:r>
      <w:r w:rsidR="001D2DCF">
        <w:t xml:space="preserve"> de la</w:t>
      </w:r>
      <w:r>
        <w:t xml:space="preserve"> MOI n’a pas diminué la capacité globale des heures travaillées (RSSS + MOI) qui a augmenté en moyenne de 2,18</w:t>
      </w:r>
      <w:r w:rsidR="0011027F">
        <w:t xml:space="preserve"> </w:t>
      </w:r>
      <w:r>
        <w:t>% pour les périodes de paie</w:t>
      </w:r>
      <w:r w:rsidR="0011027F">
        <w:t>s</w:t>
      </w:r>
      <w:r>
        <w:t xml:space="preserve"> #4 à </w:t>
      </w:r>
      <w:r w:rsidR="0011027F">
        <w:t>#</w:t>
      </w:r>
      <w:r>
        <w:t>9.</w:t>
      </w:r>
    </w:p>
    <w:p w14:paraId="26CC0D27" w14:textId="54CC2D25" w:rsidR="00654538" w:rsidRDefault="00654538" w:rsidP="00C15D9D">
      <w:pPr>
        <w:pStyle w:val="Paragraphedeliste"/>
        <w:numPr>
          <w:ilvl w:val="0"/>
          <w:numId w:val="1"/>
        </w:numPr>
        <w:jc w:val="both"/>
      </w:pPr>
      <w:r>
        <w:t>Globalement</w:t>
      </w:r>
      <w:r w:rsidR="00782747">
        <w:t xml:space="preserve">, </w:t>
      </w:r>
      <w:r>
        <w:t>par rapport à l’année précédente, cette augmentation est attribuable principalement à l’augmentation des effectifs (</w:t>
      </w:r>
      <w:r w:rsidR="001D405C">
        <w:t>+2,6</w:t>
      </w:r>
      <w:r w:rsidR="00C15D9D">
        <w:t xml:space="preserve"> </w:t>
      </w:r>
      <w:r w:rsidR="001D405C">
        <w:t>% à P9)</w:t>
      </w:r>
      <w:r w:rsidR="00EF04D5">
        <w:t xml:space="preserve">, </w:t>
      </w:r>
      <w:r>
        <w:t>et de manière secondaire à l’augmentation des heures travaillées en temps supplémentaire (</w:t>
      </w:r>
      <w:r w:rsidR="001D405C">
        <w:t>+</w:t>
      </w:r>
      <w:r>
        <w:t>2,18%)</w:t>
      </w:r>
      <w:r w:rsidR="001D405C">
        <w:t>.</w:t>
      </w:r>
    </w:p>
    <w:p w14:paraId="193B4F4B" w14:textId="49661977" w:rsidR="001D405C" w:rsidRDefault="001D405C" w:rsidP="00C15D9D">
      <w:pPr>
        <w:pStyle w:val="Paragraphedeliste"/>
        <w:numPr>
          <w:ilvl w:val="0"/>
          <w:numId w:val="1"/>
        </w:numPr>
        <w:jc w:val="both"/>
      </w:pPr>
      <w:r>
        <w:t>Le ratio d’invalidité semble relativement stable par rapport à l’année précédente, il faudra attendre les données des prochaines périodes de paies pour dégager une tendance.</w:t>
      </w:r>
    </w:p>
    <w:p w14:paraId="6E8BC110" w14:textId="4C718412" w:rsidR="00DF0FEB" w:rsidRDefault="00DF0FEB" w:rsidP="00C15D9D">
      <w:pPr>
        <w:pStyle w:val="Paragraphedeliste"/>
        <w:numPr>
          <w:ilvl w:val="0"/>
          <w:numId w:val="1"/>
        </w:numPr>
        <w:jc w:val="both"/>
      </w:pPr>
      <w:r>
        <w:t>Pour les établissements des CISSS de l’Abitibi-Témiscamingue et la Côte-Nord, l’application du plafonnement des tarifs a affecté à la baisse la capacité de MO globale.</w:t>
      </w:r>
    </w:p>
    <w:p w14:paraId="1B93708B" w14:textId="36BCC01E" w:rsidR="004105DC" w:rsidRDefault="004105DC" w:rsidP="00C15D9D">
      <w:pPr>
        <w:pStyle w:val="Sous-titre"/>
        <w:jc w:val="both"/>
      </w:pPr>
      <w:r>
        <w:t>Faits saillants pour la catégorie des PAB et ASSS :</w:t>
      </w:r>
    </w:p>
    <w:p w14:paraId="7768D56C" w14:textId="18E2EDDE" w:rsidR="001D405C" w:rsidRDefault="001D405C" w:rsidP="00C15D9D">
      <w:pPr>
        <w:pStyle w:val="Paragraphedeliste"/>
        <w:numPr>
          <w:ilvl w:val="0"/>
          <w:numId w:val="1"/>
        </w:numPr>
        <w:jc w:val="both"/>
      </w:pPr>
      <w:r>
        <w:t>Globalement par rapport à l’année précédente, la diminution de plus 1,044 M d’heures MOI n’a pas diminué la capacité globale des heures travaillées (RSSS + MOI) qui a augmenté en moyenne de 5,7</w:t>
      </w:r>
      <w:r w:rsidR="00C15D9D">
        <w:t xml:space="preserve"> </w:t>
      </w:r>
      <w:r>
        <w:t xml:space="preserve">% pour les périodes de paies #4 à </w:t>
      </w:r>
      <w:r w:rsidR="00DA12E0">
        <w:t>#</w:t>
      </w:r>
      <w:r>
        <w:t>9.</w:t>
      </w:r>
    </w:p>
    <w:p w14:paraId="58826460" w14:textId="2091EAA1" w:rsidR="001D405C" w:rsidRDefault="001D405C" w:rsidP="00C15D9D">
      <w:pPr>
        <w:pStyle w:val="Paragraphedeliste"/>
        <w:numPr>
          <w:ilvl w:val="0"/>
          <w:numId w:val="1"/>
        </w:numPr>
        <w:jc w:val="both"/>
      </w:pPr>
      <w:r>
        <w:t>Cette augmentation s’est réalisée avec une diminution de 5,9</w:t>
      </w:r>
      <w:r w:rsidR="00C15D9D">
        <w:t xml:space="preserve"> </w:t>
      </w:r>
      <w:r>
        <w:t>% du ratio des heures travaillées en temps supplémentaire.</w:t>
      </w:r>
    </w:p>
    <w:p w14:paraId="0BD08FC4" w14:textId="31103D13" w:rsidR="001D405C" w:rsidRDefault="001D405C" w:rsidP="00C15D9D">
      <w:pPr>
        <w:pStyle w:val="Paragraphedeliste"/>
        <w:numPr>
          <w:ilvl w:val="0"/>
          <w:numId w:val="1"/>
        </w:numPr>
        <w:jc w:val="both"/>
      </w:pPr>
      <w:r>
        <w:t>Globalement</w:t>
      </w:r>
      <w:r w:rsidR="00DA12E0">
        <w:t>,</w:t>
      </w:r>
      <w:r>
        <w:t xml:space="preserve"> par rapport à l’année précédente, l’augmentation des heures travaillées est attribuable principalement à l’augmentation des effectifs (+8,5% à P9) et à une tendance à la baisse du ratio d’invalidité.</w:t>
      </w:r>
    </w:p>
    <w:p w14:paraId="19A4E977" w14:textId="6BB0202A" w:rsidR="00E823EB" w:rsidRDefault="00DF0FEB" w:rsidP="00C15D9D">
      <w:pPr>
        <w:pStyle w:val="Paragraphedeliste"/>
        <w:numPr>
          <w:ilvl w:val="0"/>
          <w:numId w:val="1"/>
        </w:numPr>
        <w:jc w:val="both"/>
      </w:pPr>
      <w:r>
        <w:t>Pour les établissements des CISSS de l’Abitibi-Témiscamingue et la Côte-Nord, l’application du plafonnement des tarifs a affecté à la baisse la capacité de MO globale.</w:t>
      </w:r>
      <w:r w:rsidR="00F30D24">
        <w:br w:type="page"/>
      </w:r>
    </w:p>
    <w:tbl>
      <w:tblPr>
        <w:tblW w:w="12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4"/>
        <w:gridCol w:w="1927"/>
        <w:gridCol w:w="359"/>
        <w:gridCol w:w="1158"/>
        <w:gridCol w:w="467"/>
        <w:gridCol w:w="1620"/>
        <w:gridCol w:w="999"/>
        <w:gridCol w:w="74"/>
        <w:gridCol w:w="2268"/>
        <w:gridCol w:w="280"/>
        <w:gridCol w:w="2130"/>
        <w:gridCol w:w="34"/>
      </w:tblGrid>
      <w:tr w:rsidR="00E823EB" w:rsidRPr="00E823EB" w14:paraId="4E82A197" w14:textId="77777777" w:rsidTr="00C16672">
        <w:trPr>
          <w:trHeight w:val="855"/>
          <w:jc w:val="center"/>
        </w:trPr>
        <w:tc>
          <w:tcPr>
            <w:tcW w:w="1264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69A733FF" w14:textId="1FC22D59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lastRenderedPageBreak/>
              <w:t>Évolution des heures travaillées Catégorie 1 (h</w:t>
            </w:r>
            <w:r w:rsidR="000F1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eu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r</w:t>
            </w:r>
            <w:r w:rsidR="000F1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s travaillées RSSS + </w:t>
            </w:r>
            <w:r w:rsidR="000F1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r</w:t>
            </w:r>
            <w:r w:rsidR="000F1BE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s MOI) pour </w:t>
            </w:r>
            <w:r w:rsid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l’ensemble d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es établissements</w:t>
            </w:r>
            <w:r w:rsid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(excepté CISSS de la Montérégie-Ouest) afin d'évaluer l'impact de l'applicati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o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n des tarifs pour la MOI et l'application du plan de réduction du recours à la MOI</w:t>
            </w:r>
          </w:p>
        </w:tc>
      </w:tr>
      <w:tr w:rsidR="00E823EB" w:rsidRPr="00E823EB" w14:paraId="3240B1E7" w14:textId="77777777" w:rsidTr="00C16672">
        <w:trPr>
          <w:trHeight w:val="600"/>
          <w:jc w:val="center"/>
        </w:trPr>
        <w:tc>
          <w:tcPr>
            <w:tcW w:w="13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047E038A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Période de paie</w:t>
            </w:r>
          </w:p>
        </w:tc>
        <w:tc>
          <w:tcPr>
            <w:tcW w:w="344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715A64E6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2023-2024</w:t>
            </w:r>
          </w:p>
        </w:tc>
        <w:tc>
          <w:tcPr>
            <w:tcW w:w="30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33DDCC5C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2024-2025</w:t>
            </w:r>
          </w:p>
        </w:tc>
        <w:tc>
          <w:tcPr>
            <w:tcW w:w="262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EF5A230" w14:textId="732B09FE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Variation des </w:t>
            </w:r>
            <w:r w:rsidR="004E21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RSSS</w:t>
            </w:r>
          </w:p>
        </w:tc>
        <w:tc>
          <w:tcPr>
            <w:tcW w:w="21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05BF131" w14:textId="0B3D928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Variation des </w:t>
            </w:r>
            <w:r w:rsidR="004E21B5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MOI</w:t>
            </w:r>
          </w:p>
        </w:tc>
      </w:tr>
      <w:tr w:rsidR="00E823EB" w:rsidRPr="00E823EB" w14:paraId="6756BE57" w14:textId="77777777" w:rsidTr="00C16672">
        <w:trPr>
          <w:trHeight w:val="705"/>
          <w:jc w:val="center"/>
        </w:trPr>
        <w:tc>
          <w:tcPr>
            <w:tcW w:w="132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F5C13B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4D02FE3A" w14:textId="12513290" w:rsidR="00E823EB" w:rsidRPr="00E823EB" w:rsidRDefault="00830A0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travaill</w:t>
            </w:r>
            <w:r w:rsidR="00935D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é</w:t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es RSSS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6DFD269" w14:textId="58411733" w:rsidR="00E823EB" w:rsidRPr="00E823EB" w:rsidRDefault="00830A0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MOI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397C9BB" w14:textId="49C9FDFA" w:rsidR="00E823EB" w:rsidRPr="00E823EB" w:rsidRDefault="00830A0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travaill</w:t>
            </w:r>
            <w:r w:rsidR="00935D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é</w:t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es RSSS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0122DEA2" w14:textId="3A76B41B" w:rsidR="00E823EB" w:rsidRPr="00E823EB" w:rsidRDefault="00830A0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E823EB"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MOI</w:t>
            </w:r>
          </w:p>
        </w:tc>
        <w:tc>
          <w:tcPr>
            <w:tcW w:w="26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1C39C35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21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4C6F4D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</w:tr>
      <w:tr w:rsidR="00E823EB" w:rsidRPr="00E823EB" w14:paraId="7F139D74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D0FE34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P4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4C843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4 172 594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739518" w14:textId="67826F99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222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735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BA2FD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4 371 283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8CBFB" w14:textId="7678D323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166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950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630A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198 688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45F2A" w14:textId="003DBC30" w:rsidR="00E823EB" w:rsidRPr="00E86FFD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-55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785</w:t>
            </w:r>
          </w:p>
        </w:tc>
      </w:tr>
      <w:tr w:rsidR="00E823EB" w:rsidRPr="00E823EB" w14:paraId="66D89526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8C6B1F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P5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64107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4 076 390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98F4C" w14:textId="12001D7F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205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188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B23B7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4 256 278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5D36F" w14:textId="1448DD61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155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267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2CC3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179 888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ADA61" w14:textId="5B693449" w:rsidR="00E823EB" w:rsidRPr="00E86FFD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-49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921</w:t>
            </w:r>
          </w:p>
        </w:tc>
      </w:tr>
      <w:tr w:rsidR="00E823EB" w:rsidRPr="00E823EB" w14:paraId="325A4BCD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DED1D0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P6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3C779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4 250 826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A81531" w14:textId="29784D9B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245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213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1E765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4 452 177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56EB6D" w14:textId="4A6188DC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143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702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92975B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201 351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540F9" w14:textId="6E07ACDC" w:rsidR="00E823EB" w:rsidRPr="00E86FFD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-101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511</w:t>
            </w:r>
          </w:p>
        </w:tc>
      </w:tr>
      <w:tr w:rsidR="00E823EB" w:rsidRPr="00E823EB" w14:paraId="4F526681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1ACBEB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P7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DC50C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3 880 478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D2C8F" w14:textId="0745FD31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220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291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3439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4 189 619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3CE71" w14:textId="1ACC49B9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148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658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3AACE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309 141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C6DF0" w14:textId="377F6211" w:rsidR="00E823EB" w:rsidRPr="00E86FFD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-71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633</w:t>
            </w:r>
          </w:p>
        </w:tc>
      </w:tr>
      <w:tr w:rsidR="00E823EB" w:rsidRPr="00E823EB" w14:paraId="1D5701B3" w14:textId="77777777" w:rsidTr="00C16672">
        <w:trPr>
          <w:trHeight w:val="315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33464C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P8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1C868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3 990 664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10C34" w14:textId="230EF806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247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777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E2525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4 099 139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3D8C0" w14:textId="2A3503F8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145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486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F358F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108 474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699CC" w14:textId="2CE2009E" w:rsidR="00E823EB" w:rsidRPr="00E86FFD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-102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291</w:t>
            </w:r>
          </w:p>
        </w:tc>
      </w:tr>
      <w:tr w:rsidR="00E823EB" w:rsidRPr="00E823EB" w14:paraId="7FAB5F39" w14:textId="77777777" w:rsidTr="00C16672">
        <w:trPr>
          <w:trHeight w:val="33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E8FAA8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P9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4D592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3 879 941</w:t>
            </w:r>
          </w:p>
        </w:tc>
        <w:tc>
          <w:tcPr>
            <w:tcW w:w="1158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23A60" w14:textId="104DD300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219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179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643C6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4 088 607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2E709" w14:textId="4EE5F8B1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119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937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261186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208 666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AFF91" w14:textId="753E6A16" w:rsidR="00E823EB" w:rsidRPr="00E86FFD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-99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242</w:t>
            </w:r>
          </w:p>
        </w:tc>
      </w:tr>
      <w:tr w:rsidR="00E823EB" w:rsidRPr="00E57332" w14:paraId="6598E950" w14:textId="77777777" w:rsidTr="00C16672">
        <w:trPr>
          <w:trHeight w:val="33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6C711028" w14:textId="77777777" w:rsidR="00E823EB" w:rsidRPr="00E57332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Total</w:t>
            </w:r>
          </w:p>
        </w:tc>
        <w:tc>
          <w:tcPr>
            <w:tcW w:w="22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885B183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24 250 893</w:t>
            </w:r>
          </w:p>
        </w:tc>
        <w:tc>
          <w:tcPr>
            <w:tcW w:w="1158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4BF7C67B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1 360 383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B8638FE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25 457 101</w:t>
            </w:r>
          </w:p>
        </w:tc>
        <w:tc>
          <w:tcPr>
            <w:tcW w:w="99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7456015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880 000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B83F08D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1 206 209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FB032C8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-480 383</w:t>
            </w:r>
          </w:p>
        </w:tc>
      </w:tr>
      <w:tr w:rsidR="00E823EB" w:rsidRPr="00E823EB" w14:paraId="2A4AA6F1" w14:textId="77777777" w:rsidTr="00C16672">
        <w:trPr>
          <w:gridAfter w:val="1"/>
          <w:wAfter w:w="34" w:type="dxa"/>
          <w:trHeight w:val="855"/>
          <w:jc w:val="center"/>
        </w:trPr>
        <w:tc>
          <w:tcPr>
            <w:tcW w:w="12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428DE8" w14:textId="5A8CE22A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Total </w:t>
            </w:r>
            <w:r w:rsidR="00BA44B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des 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heures travaillées pour la catégorie 1 par période de paie pour </w:t>
            </w:r>
            <w:r w:rsid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l’ensemble des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établissements</w:t>
            </w:r>
            <w:r w:rsid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(excepté le CISSS de la Montérégie-Ouest) afin d'évaluer l'impact de l'application des tarifs pour la MOI et du plan de réduction du rec</w:t>
            </w:r>
            <w:r w:rsidR="008518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o</w:t>
            </w: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urs à la MOI</w:t>
            </w:r>
          </w:p>
        </w:tc>
      </w:tr>
      <w:tr w:rsidR="00851838" w:rsidRPr="00E823EB" w14:paraId="6BE35E98" w14:textId="77777777" w:rsidTr="00C16672">
        <w:trPr>
          <w:gridAfter w:val="1"/>
          <w:wAfter w:w="34" w:type="dxa"/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CF34518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Période de paie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BAE5F84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2023-2024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B9334D4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2024-2025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95E75D0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Variation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7DAB3BC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% de variation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5C2E00D9" w14:textId="77777777" w:rsidR="00E823EB" w:rsidRPr="00E823EB" w:rsidRDefault="00E823EB" w:rsidP="00E823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Conversion en ETC</w:t>
            </w:r>
          </w:p>
        </w:tc>
      </w:tr>
      <w:tr w:rsidR="00DF0FEB" w:rsidRPr="00E823EB" w14:paraId="3D249B93" w14:textId="77777777" w:rsidTr="00C16672">
        <w:trPr>
          <w:gridAfter w:val="1"/>
          <w:wAfter w:w="34" w:type="dxa"/>
          <w:trHeight w:val="70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0DE4A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P4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C741A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4 395 329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F04A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4 538 233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15FA4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142 903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EF788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3,3%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B1E42" w14:textId="3BCB0990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971,1</w:t>
            </w:r>
          </w:p>
        </w:tc>
      </w:tr>
      <w:tr w:rsidR="00DF0FEB" w:rsidRPr="00E823EB" w14:paraId="4D42CF02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128D3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P5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7F8FF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4 281 578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84062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4 411 545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A98BC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129 967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259C9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3,0%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2B46AB" w14:textId="773AAE34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792,7</w:t>
            </w:r>
          </w:p>
        </w:tc>
      </w:tr>
      <w:tr w:rsidR="00DF0FEB" w:rsidRPr="00E823EB" w14:paraId="139E2F32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C651B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P6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F8D6E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4 496 039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319FE3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4 595 879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F82A9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99 840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453E6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2,2%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39BD7" w14:textId="2139F961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377,1</w:t>
            </w:r>
          </w:p>
        </w:tc>
      </w:tr>
      <w:tr w:rsidR="00DF0FEB" w:rsidRPr="00E823EB" w14:paraId="60360A0E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54B76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P7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AD7C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4 100 769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829B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4 338 277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354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237 508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BE32A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5,8%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6B978" w14:textId="4820B4B6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276,0</w:t>
            </w:r>
          </w:p>
        </w:tc>
      </w:tr>
      <w:tr w:rsidR="00DF0FEB" w:rsidRPr="00E823EB" w14:paraId="72C8E8E5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CB6A5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P8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79F93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4 238 441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6C1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4 244 625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477A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6 183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FD33B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0,1%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77C4F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85,3</w:t>
            </w:r>
          </w:p>
        </w:tc>
      </w:tr>
      <w:tr w:rsidR="00DF0FEB" w:rsidRPr="00E823EB" w14:paraId="6D512043" w14:textId="77777777" w:rsidTr="00C16672">
        <w:trPr>
          <w:gridAfter w:val="1"/>
          <w:wAfter w:w="34" w:type="dxa"/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B7F52" w14:textId="77777777" w:rsidR="00E823EB" w:rsidRPr="00E823EB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P9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3673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4 099 120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7C18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4 208 544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685E7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109 424</w:t>
            </w:r>
          </w:p>
        </w:tc>
        <w:tc>
          <w:tcPr>
            <w:tcW w:w="226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BB8F3" w14:textId="77777777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2,7%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53076F" w14:textId="29C185FB" w:rsidR="00E823EB" w:rsidRPr="00E823EB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E823EB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509,3</w:t>
            </w:r>
          </w:p>
        </w:tc>
      </w:tr>
      <w:tr w:rsidR="00DF0FEB" w:rsidRPr="00E57332" w14:paraId="11FE8FC3" w14:textId="77777777" w:rsidTr="00C16672">
        <w:trPr>
          <w:gridAfter w:val="1"/>
          <w:wAfter w:w="34" w:type="dxa"/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4F9C9B" w14:textId="77777777" w:rsidR="00E823EB" w:rsidRPr="00E57332" w:rsidRDefault="00E823EB" w:rsidP="00E823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Total </w:t>
            </w:r>
          </w:p>
        </w:tc>
        <w:tc>
          <w:tcPr>
            <w:tcW w:w="229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537C04B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25 611 276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6D90337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26 337 101</w:t>
            </w: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5D4C7D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725 826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C4C4CD2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2,8%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762C0667" w14:textId="77777777" w:rsidR="00E823EB" w:rsidRPr="00E57332" w:rsidRDefault="00E823EB" w:rsidP="00E823E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E5733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1668,6</w:t>
            </w:r>
          </w:p>
        </w:tc>
      </w:tr>
    </w:tbl>
    <w:p w14:paraId="3225B91C" w14:textId="77777777" w:rsidR="00E823EB" w:rsidRDefault="00E823EB"/>
    <w:tbl>
      <w:tblPr>
        <w:tblW w:w="126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64"/>
        <w:gridCol w:w="2286"/>
        <w:gridCol w:w="208"/>
        <w:gridCol w:w="950"/>
        <w:gridCol w:w="1176"/>
        <w:gridCol w:w="911"/>
        <w:gridCol w:w="999"/>
        <w:gridCol w:w="216"/>
        <w:gridCol w:w="1985"/>
        <w:gridCol w:w="421"/>
        <w:gridCol w:w="2130"/>
        <w:gridCol w:w="34"/>
      </w:tblGrid>
      <w:tr w:rsidR="00DC28C2" w:rsidRPr="00DC28C2" w14:paraId="7FC6C63A" w14:textId="77777777" w:rsidTr="00C16672">
        <w:trPr>
          <w:trHeight w:val="1155"/>
          <w:jc w:val="center"/>
        </w:trPr>
        <w:tc>
          <w:tcPr>
            <w:tcW w:w="12640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07369C" w14:textId="73693618" w:rsidR="00DC28C2" w:rsidRPr="00DC28C2" w:rsidRDefault="00DC28C2" w:rsidP="006545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lastRenderedPageBreak/>
              <w:t>Évolution des heures travaillées pour les PAB-ASSS (</w:t>
            </w:r>
            <w:r w:rsidR="00BA44B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travaillées RSSS + </w:t>
            </w:r>
            <w:r w:rsidR="004727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MOI) pour l'ensemble des établissements (excepté CISSS de la Montérégie-Ouest) afin d'évaluer l'impact de l'applicati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o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n des tarifs pour la MOI et du plan de réduction du recours à la MOI</w:t>
            </w:r>
          </w:p>
        </w:tc>
      </w:tr>
      <w:tr w:rsidR="00DC28C2" w:rsidRPr="00DC28C2" w14:paraId="303EF9DF" w14:textId="77777777" w:rsidTr="00C16672">
        <w:trPr>
          <w:trHeight w:val="600"/>
          <w:jc w:val="center"/>
        </w:trPr>
        <w:tc>
          <w:tcPr>
            <w:tcW w:w="1324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14:paraId="07AF8AD2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Période de paie</w:t>
            </w:r>
          </w:p>
        </w:tc>
        <w:tc>
          <w:tcPr>
            <w:tcW w:w="344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746D558E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2023-2024</w:t>
            </w:r>
          </w:p>
        </w:tc>
        <w:tc>
          <w:tcPr>
            <w:tcW w:w="308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BFBFBF"/>
            <w:noWrap/>
            <w:vAlign w:val="center"/>
            <w:hideMark/>
          </w:tcPr>
          <w:p w14:paraId="21781C6D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2024-2025</w:t>
            </w:r>
          </w:p>
        </w:tc>
        <w:tc>
          <w:tcPr>
            <w:tcW w:w="2622" w:type="dxa"/>
            <w:gridSpan w:val="3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17E7548C" w14:textId="25DB8FDE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Variation des </w:t>
            </w:r>
            <w:r w:rsidR="004727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RSSS</w:t>
            </w:r>
          </w:p>
        </w:tc>
        <w:tc>
          <w:tcPr>
            <w:tcW w:w="2164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20A33542" w14:textId="2B6682F9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Variation des </w:t>
            </w:r>
            <w:r w:rsidR="004727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MOI</w:t>
            </w:r>
          </w:p>
        </w:tc>
      </w:tr>
      <w:tr w:rsidR="00DC28C2" w:rsidRPr="00DC28C2" w14:paraId="5E6A55E6" w14:textId="77777777" w:rsidTr="00C16672">
        <w:trPr>
          <w:trHeight w:val="600"/>
          <w:jc w:val="center"/>
        </w:trPr>
        <w:tc>
          <w:tcPr>
            <w:tcW w:w="1324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B04B221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E329F2F" w14:textId="4284B478" w:rsidR="00DC28C2" w:rsidRPr="00DC28C2" w:rsidRDefault="00E324C4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travaill</w:t>
            </w:r>
            <w:r w:rsidR="00935D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é</w:t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es RSSS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7711D05F" w14:textId="777728CA" w:rsidR="00DC28C2" w:rsidRPr="00DC28C2" w:rsidRDefault="00E324C4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MOI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173C7EC" w14:textId="28F367C2" w:rsidR="00DC28C2" w:rsidRPr="00DC28C2" w:rsidRDefault="00E324C4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</w:t>
            </w:r>
            <w:r w:rsidR="0047277F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eures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travaill</w:t>
            </w:r>
            <w:r w:rsidR="00935DE6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é</w:t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es RSSS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noWrap/>
            <w:vAlign w:val="center"/>
            <w:hideMark/>
          </w:tcPr>
          <w:p w14:paraId="51C96281" w14:textId="07D682A8" w:rsidR="00DC28C2" w:rsidRPr="00DC28C2" w:rsidRDefault="00E324C4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</w:t>
            </w:r>
            <w:r w:rsidR="007125D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eures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br/>
            </w:r>
            <w:r w:rsidR="00DC28C2"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MOI</w:t>
            </w:r>
          </w:p>
        </w:tc>
        <w:tc>
          <w:tcPr>
            <w:tcW w:w="2622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5D4CA6E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  <w:tc>
          <w:tcPr>
            <w:tcW w:w="2164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F669B8D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</w:p>
        </w:tc>
      </w:tr>
      <w:tr w:rsidR="00DC28C2" w:rsidRPr="00DC28C2" w14:paraId="3646ACB2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E450D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P4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BDE2A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2 190 340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6ADF4" w14:textId="035F6FE2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288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871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220F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2 458 981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239108" w14:textId="0F7CAE5B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139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323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FDC36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268 641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FEA91" w14:textId="479AAE23" w:rsidR="00DC28C2" w:rsidRPr="00E86FFD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-149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548</w:t>
            </w:r>
          </w:p>
        </w:tc>
      </w:tr>
      <w:tr w:rsidR="00DC28C2" w:rsidRPr="00DC28C2" w14:paraId="774C353F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5BF158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P5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9E26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2 193 287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E0833" w14:textId="7F53E2B3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260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648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D51AF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2 462 593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39983" w14:textId="3D39A20A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107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416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52902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269 305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2F34A" w14:textId="14173DB3" w:rsidR="00DC28C2" w:rsidRPr="00E86FFD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-153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232</w:t>
            </w:r>
          </w:p>
        </w:tc>
      </w:tr>
      <w:tr w:rsidR="00DC28C2" w:rsidRPr="00DC28C2" w14:paraId="3DF6DC61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1A3AA26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P6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33BD0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2 236 761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DA6364" w14:textId="502CF6AC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276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024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3E272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2 690 518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B31790" w14:textId="670A3053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111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869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BDBBC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453 757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498EC4" w14:textId="5AA6AC5B" w:rsidR="00DC28C2" w:rsidRPr="00E86FFD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-164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155</w:t>
            </w:r>
          </w:p>
        </w:tc>
      </w:tr>
      <w:tr w:rsidR="00DC28C2" w:rsidRPr="00DC28C2" w14:paraId="655F0A5B" w14:textId="77777777" w:rsidTr="00C16672">
        <w:trPr>
          <w:trHeight w:val="30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153A6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P7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2DC0D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2 114 737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0A2E8" w14:textId="67FFF1E2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256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711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6835D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2 418 237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A3B89" w14:textId="0CECC010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94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664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ACBD1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303 500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79CAA0" w14:textId="472EFEF7" w:rsidR="00DC28C2" w:rsidRPr="00E86FFD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-162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047</w:t>
            </w:r>
          </w:p>
        </w:tc>
      </w:tr>
      <w:tr w:rsidR="00DC28C2" w:rsidRPr="00DC28C2" w14:paraId="509326CD" w14:textId="77777777" w:rsidTr="00C16672">
        <w:trPr>
          <w:trHeight w:val="315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1D21AC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P8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18A72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2 159 715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8EB6A" w14:textId="60EF5D4A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315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220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C1D99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2 443 723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8331F" w14:textId="7190EC78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84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905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E2379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284 009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3C96C" w14:textId="70F836C0" w:rsidR="00DC28C2" w:rsidRPr="00E86FFD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-230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315</w:t>
            </w:r>
          </w:p>
        </w:tc>
      </w:tr>
      <w:tr w:rsidR="00DC28C2" w:rsidRPr="00DC28C2" w14:paraId="196A2CFD" w14:textId="77777777" w:rsidTr="00C16672">
        <w:trPr>
          <w:trHeight w:val="33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4455F9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P9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30095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2 140 326</w:t>
            </w:r>
          </w:p>
        </w:tc>
        <w:tc>
          <w:tcPr>
            <w:tcW w:w="1158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5A26C6" w14:textId="59DAD931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256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310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E612F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2 449 961</w:t>
            </w:r>
          </w:p>
        </w:tc>
        <w:tc>
          <w:tcPr>
            <w:tcW w:w="999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33073D" w14:textId="5FCC9C72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249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A98DB8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309 635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AEAE87" w14:textId="7D59489A" w:rsidR="00DC28C2" w:rsidRPr="00E86FFD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</w:pP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-185</w:t>
            </w:r>
            <w:r w:rsidR="009A1E7E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 xml:space="preserve"> </w:t>
            </w:r>
            <w:r w:rsidRPr="00E86FFD">
              <w:rPr>
                <w:rFonts w:ascii="Calibri" w:eastAsia="Times New Roman" w:hAnsi="Calibri" w:cs="Calibri"/>
                <w:color w:val="C00000"/>
                <w:kern w:val="0"/>
                <w:lang w:eastAsia="fr-CA"/>
                <w14:ligatures w14:val="none"/>
              </w:rPr>
              <w:t>061</w:t>
            </w:r>
          </w:p>
        </w:tc>
      </w:tr>
      <w:tr w:rsidR="00DC28C2" w:rsidRPr="00414898" w14:paraId="06DA633A" w14:textId="77777777" w:rsidTr="00C16672">
        <w:trPr>
          <w:trHeight w:val="330"/>
          <w:jc w:val="center"/>
        </w:trPr>
        <w:tc>
          <w:tcPr>
            <w:tcW w:w="132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noWrap/>
            <w:vAlign w:val="bottom"/>
            <w:hideMark/>
          </w:tcPr>
          <w:p w14:paraId="194CA561" w14:textId="77777777" w:rsidR="00DC28C2" w:rsidRPr="00414898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Total</w:t>
            </w:r>
          </w:p>
        </w:tc>
        <w:tc>
          <w:tcPr>
            <w:tcW w:w="22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C7127F2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13 035 166</w:t>
            </w:r>
          </w:p>
        </w:tc>
        <w:tc>
          <w:tcPr>
            <w:tcW w:w="1158" w:type="dxa"/>
            <w:gridSpan w:val="2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0C16411D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1 653 784</w:t>
            </w:r>
          </w:p>
        </w:tc>
        <w:tc>
          <w:tcPr>
            <w:tcW w:w="208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CCB2FA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14 924 013</w:t>
            </w:r>
          </w:p>
        </w:tc>
        <w:tc>
          <w:tcPr>
            <w:tcW w:w="999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3FAF88F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609 426</w:t>
            </w:r>
          </w:p>
        </w:tc>
        <w:tc>
          <w:tcPr>
            <w:tcW w:w="26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2E1E7AB0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1 888 847</w:t>
            </w:r>
          </w:p>
        </w:tc>
        <w:tc>
          <w:tcPr>
            <w:tcW w:w="216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2558BA0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-1 044 358</w:t>
            </w:r>
          </w:p>
        </w:tc>
      </w:tr>
      <w:tr w:rsidR="00DC28C2" w:rsidRPr="00DC28C2" w14:paraId="5B2B1F17" w14:textId="77777777" w:rsidTr="00C16672">
        <w:trPr>
          <w:gridAfter w:val="1"/>
          <w:wAfter w:w="34" w:type="dxa"/>
          <w:trHeight w:val="1155"/>
          <w:jc w:val="center"/>
        </w:trPr>
        <w:tc>
          <w:tcPr>
            <w:tcW w:w="12606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0280A97" w14:textId="02A608AD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Total </w:t>
            </w:r>
            <w:r w:rsidR="007125D4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des 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heures travaillées pour les PAB-ASSS par période de paie pour l'ensemble des établissements (excepté le CISSS de la Montérégie-Ouest) afin d'évaluer l'impact de l'application des tarifs pour la MOI et l'application du plan de réduction du rec</w:t>
            </w:r>
            <w:r w:rsidR="0065453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o</w:t>
            </w: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urs à la MOI</w:t>
            </w:r>
          </w:p>
        </w:tc>
      </w:tr>
      <w:tr w:rsidR="00DF0FEB" w:rsidRPr="00DC28C2" w14:paraId="5F4A138C" w14:textId="77777777" w:rsidTr="00C16672">
        <w:trPr>
          <w:gridAfter w:val="1"/>
          <w:wAfter w:w="34" w:type="dxa"/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054A633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Période de paie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A78BB21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2023-2024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4AFE191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2024-2025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A6D45D3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Variation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1C9ACD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% de variation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BFBFBF"/>
            <w:vAlign w:val="center"/>
            <w:hideMark/>
          </w:tcPr>
          <w:p w14:paraId="3D6B7A92" w14:textId="77777777" w:rsidR="00DC28C2" w:rsidRPr="00DC28C2" w:rsidRDefault="00DC28C2" w:rsidP="00DC28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Conversion en ETC</w:t>
            </w:r>
          </w:p>
        </w:tc>
      </w:tr>
      <w:tr w:rsidR="00DC28C2" w:rsidRPr="00DC28C2" w14:paraId="16EFC906" w14:textId="77777777" w:rsidTr="00C16672">
        <w:trPr>
          <w:gridAfter w:val="1"/>
          <w:wAfter w:w="34" w:type="dxa"/>
          <w:trHeight w:val="6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CB9E7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P4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D496CE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2 479 211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AA260A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2 598 304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2393B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119 093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A5FFC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4,8%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0E7F6" w14:textId="654328AA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642,7</w:t>
            </w:r>
          </w:p>
        </w:tc>
      </w:tr>
      <w:tr w:rsidR="00DC28C2" w:rsidRPr="00DC28C2" w14:paraId="263FCD48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F9A03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P5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42CB8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2 453 935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18F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2 570 009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B2863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116 073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924D9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4,7%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76C3A" w14:textId="5C7BF12D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601,0</w:t>
            </w:r>
          </w:p>
        </w:tc>
      </w:tr>
      <w:tr w:rsidR="00DC28C2" w:rsidRPr="00DC28C2" w14:paraId="6A837EB8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2FF52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P6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9E787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2 512 785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3C789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2 802 387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AB406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289 602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9418A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11,5%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343289" w14:textId="19E02903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3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994,5</w:t>
            </w:r>
          </w:p>
        </w:tc>
      </w:tr>
      <w:tr w:rsidR="00DC28C2" w:rsidRPr="00DC28C2" w14:paraId="0A4D5640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4796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P7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4312A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2 371 448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EF2C5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2 512 901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45996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141 453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FDD084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6,0%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55011" w14:textId="47920D83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951,1</w:t>
            </w:r>
          </w:p>
        </w:tc>
      </w:tr>
      <w:tr w:rsidR="00DC28C2" w:rsidRPr="00DC28C2" w14:paraId="6DBFB056" w14:textId="77777777" w:rsidTr="00C16672">
        <w:trPr>
          <w:gridAfter w:val="1"/>
          <w:wAfter w:w="34" w:type="dxa"/>
          <w:trHeight w:val="30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27FF5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P8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3C860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2 474 935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AD3B5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2 528 628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88F82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53 694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65661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2,2%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C8D26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740,6</w:t>
            </w:r>
          </w:p>
        </w:tc>
      </w:tr>
      <w:tr w:rsidR="00DC28C2" w:rsidRPr="00DC28C2" w14:paraId="2149460F" w14:textId="77777777" w:rsidTr="00C16672">
        <w:trPr>
          <w:gridAfter w:val="1"/>
          <w:wAfter w:w="34" w:type="dxa"/>
          <w:trHeight w:val="315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CC2A8" w14:textId="77777777" w:rsidR="00DC28C2" w:rsidRPr="00DC28C2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P9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AB21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2 396 636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C5F3D2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2 521 210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7892C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124 574</w:t>
            </w:r>
          </w:p>
        </w:tc>
        <w:tc>
          <w:tcPr>
            <w:tcW w:w="198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61435" w14:textId="77777777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5,2%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020A13" w14:textId="491D47FC" w:rsidR="00DC28C2" w:rsidRPr="00DC28C2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</w:pP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1</w:t>
            </w:r>
            <w:r w:rsidR="009A1E7E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 xml:space="preserve"> </w:t>
            </w:r>
            <w:r w:rsidRPr="00DC28C2">
              <w:rPr>
                <w:rFonts w:ascii="Calibri" w:eastAsia="Times New Roman" w:hAnsi="Calibri" w:cs="Calibri"/>
                <w:color w:val="000000"/>
                <w:kern w:val="0"/>
                <w:lang w:eastAsia="fr-CA"/>
                <w14:ligatures w14:val="none"/>
              </w:rPr>
              <w:t>718,3</w:t>
            </w:r>
          </w:p>
        </w:tc>
      </w:tr>
      <w:tr w:rsidR="00DF0FEB" w:rsidRPr="00414898" w14:paraId="0CD38340" w14:textId="77777777" w:rsidTr="00C16672">
        <w:trPr>
          <w:gridAfter w:val="1"/>
          <w:wAfter w:w="34" w:type="dxa"/>
          <w:trHeight w:val="330"/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11680C" w14:textId="77777777" w:rsidR="00DC28C2" w:rsidRPr="00414898" w:rsidRDefault="00DC28C2" w:rsidP="00DC28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 xml:space="preserve">Total </w:t>
            </w:r>
          </w:p>
        </w:tc>
        <w:tc>
          <w:tcPr>
            <w:tcW w:w="2858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DD1497C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14 688 950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0FCEB93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15 533 439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1E60B7F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844 489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153B73D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5,7%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3A99C07" w14:textId="77777777" w:rsidR="00DC28C2" w:rsidRPr="00414898" w:rsidRDefault="00DC28C2" w:rsidP="00DC28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</w:pPr>
            <w:r w:rsidRPr="00414898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fr-CA"/>
                <w14:ligatures w14:val="none"/>
              </w:rPr>
              <w:t>1941,4</w:t>
            </w:r>
          </w:p>
        </w:tc>
      </w:tr>
    </w:tbl>
    <w:p w14:paraId="6A6BDF1D" w14:textId="77777777" w:rsidR="00DC28C2" w:rsidRDefault="00DC28C2" w:rsidP="00C16672"/>
    <w:sectPr w:rsidR="00DC28C2" w:rsidSect="00C16672">
      <w:pgSz w:w="15840" w:h="12240" w:orient="landscape" w:code="1"/>
      <w:pgMar w:top="1134" w:right="1134" w:bottom="1134" w:left="1134" w:header="709" w:footer="709" w:gutter="0"/>
      <w:cols w:space="708"/>
      <w:vAlign w:val="both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9B83F" w14:textId="77777777" w:rsidR="00121534" w:rsidRDefault="00121534" w:rsidP="00F30D24">
      <w:pPr>
        <w:spacing w:after="0" w:line="240" w:lineRule="auto"/>
      </w:pPr>
      <w:r>
        <w:separator/>
      </w:r>
    </w:p>
  </w:endnote>
  <w:endnote w:type="continuationSeparator" w:id="0">
    <w:p w14:paraId="34BAADF6" w14:textId="77777777" w:rsidR="00121534" w:rsidRDefault="00121534" w:rsidP="00F30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558FCE" w14:textId="77777777" w:rsidR="00121534" w:rsidRDefault="00121534" w:rsidP="00F30D24">
      <w:pPr>
        <w:spacing w:after="0" w:line="240" w:lineRule="auto"/>
      </w:pPr>
      <w:r>
        <w:separator/>
      </w:r>
    </w:p>
  </w:footnote>
  <w:footnote w:type="continuationSeparator" w:id="0">
    <w:p w14:paraId="0F1F1FCB" w14:textId="77777777" w:rsidR="00121534" w:rsidRDefault="00121534" w:rsidP="00F30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14564"/>
    <w:multiLevelType w:val="hybridMultilevel"/>
    <w:tmpl w:val="DB167BA2"/>
    <w:lvl w:ilvl="0" w:tplc="7C068E26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7499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3EB"/>
    <w:rsid w:val="000F1BE8"/>
    <w:rsid w:val="0011027F"/>
    <w:rsid w:val="00121534"/>
    <w:rsid w:val="001D2DCF"/>
    <w:rsid w:val="001D405C"/>
    <w:rsid w:val="002129BE"/>
    <w:rsid w:val="002241DE"/>
    <w:rsid w:val="004105DC"/>
    <w:rsid w:val="00414898"/>
    <w:rsid w:val="0042703C"/>
    <w:rsid w:val="0047277F"/>
    <w:rsid w:val="004E21B5"/>
    <w:rsid w:val="005255BF"/>
    <w:rsid w:val="00654538"/>
    <w:rsid w:val="007125D4"/>
    <w:rsid w:val="00782747"/>
    <w:rsid w:val="00830A0B"/>
    <w:rsid w:val="00851838"/>
    <w:rsid w:val="00872FD7"/>
    <w:rsid w:val="00881201"/>
    <w:rsid w:val="008D4277"/>
    <w:rsid w:val="00935DE6"/>
    <w:rsid w:val="009A1E7E"/>
    <w:rsid w:val="009E0D3C"/>
    <w:rsid w:val="00B27016"/>
    <w:rsid w:val="00BA44B4"/>
    <w:rsid w:val="00BB0F6D"/>
    <w:rsid w:val="00C11525"/>
    <w:rsid w:val="00C15D9D"/>
    <w:rsid w:val="00C16672"/>
    <w:rsid w:val="00DA12E0"/>
    <w:rsid w:val="00DC28C2"/>
    <w:rsid w:val="00DE2268"/>
    <w:rsid w:val="00DF0FEB"/>
    <w:rsid w:val="00E324C4"/>
    <w:rsid w:val="00E57332"/>
    <w:rsid w:val="00E823EB"/>
    <w:rsid w:val="00E86FFD"/>
    <w:rsid w:val="00E95DE1"/>
    <w:rsid w:val="00EF04D5"/>
    <w:rsid w:val="00F30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604D"/>
  <w15:chartTrackingRefBased/>
  <w15:docId w15:val="{62168A99-7752-448F-9C26-68398D5BB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30D24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30D2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D4277"/>
    <w:pPr>
      <w:spacing w:after="80"/>
      <w:ind w:left="720"/>
    </w:pPr>
  </w:style>
  <w:style w:type="paragraph" w:styleId="Sous-titre">
    <w:name w:val="Subtitle"/>
    <w:basedOn w:val="Normal"/>
    <w:next w:val="Normal"/>
    <w:link w:val="Sous-titreCar"/>
    <w:uiPriority w:val="11"/>
    <w:qFormat/>
    <w:rsid w:val="00E95DE1"/>
    <w:pPr>
      <w:numPr>
        <w:ilvl w:val="1"/>
      </w:numPr>
      <w:spacing w:before="240" w:after="120"/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E95DE1"/>
    <w:rPr>
      <w:rFonts w:eastAsiaTheme="minorEastAsia"/>
      <w:color w:val="5A5A5A" w:themeColor="text1" w:themeTint="A5"/>
      <w:spacing w:val="15"/>
    </w:rPr>
  </w:style>
  <w:style w:type="paragraph" w:styleId="En-tte">
    <w:name w:val="header"/>
    <w:basedOn w:val="Normal"/>
    <w:link w:val="En-tteCar"/>
    <w:uiPriority w:val="99"/>
    <w:unhideWhenUsed/>
    <w:rsid w:val="00F30D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0D24"/>
  </w:style>
  <w:style w:type="paragraph" w:styleId="Pieddepage">
    <w:name w:val="footer"/>
    <w:basedOn w:val="Normal"/>
    <w:link w:val="PieddepageCar"/>
    <w:uiPriority w:val="99"/>
    <w:unhideWhenUsed/>
    <w:rsid w:val="00F30D24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0D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47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FB3977FAF68748A94F12357CB207BF" ma:contentTypeVersion="36" ma:contentTypeDescription="Create a new document." ma:contentTypeScope="" ma:versionID="7ca64840711ec43c6e74e31ccfdb2f33">
  <xsd:schema xmlns:xsd="http://www.w3.org/2001/XMLSchema" xmlns:xs="http://www.w3.org/2001/XMLSchema" xmlns:p="http://schemas.microsoft.com/office/2006/metadata/properties" xmlns:ns2="13c1a886-092c-462d-a01b-b0e2987faa8c" xmlns:ns3="8d4e74b8-362b-4f45-a9a3-cdf10e675430" targetNamespace="http://schemas.microsoft.com/office/2006/metadata/properties" ma:root="true" ma:fieldsID="a466e1eea1a3008cfb20753f6c5589d8" ns2:_="" ns3:_="">
    <xsd:import namespace="13c1a886-092c-462d-a01b-b0e2987faa8c"/>
    <xsd:import namespace="8d4e74b8-362b-4f45-a9a3-cdf10e675430"/>
    <xsd:element name="properties">
      <xsd:complexType>
        <xsd:sequence>
          <xsd:element name="documentManagement">
            <xsd:complexType>
              <xsd:all>
                <xsd:element ref="ns2:Objet" minOccurs="0"/>
                <xsd:element ref="ns2:Pier_x002d_Ann" minOccurs="0"/>
                <xsd:element ref="ns2:Reception" minOccurs="0"/>
                <xsd:element ref="ns2:_x00c9_ch_x00e9_ance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DGAMOR" minOccurs="0"/>
                <xsd:element ref="ns2:Demandeur" minOccurs="0"/>
                <xsd:element ref="ns2:Signataire" minOccurs="0"/>
                <xsd:element ref="ns2:Mois" minOccurs="0"/>
                <xsd:element ref="ns2:ClassementJ" minOccurs="0"/>
                <xsd:element ref="ns2:Th_x00e8_me_x0028_s_x0029_" minOccurs="0"/>
                <xsd:element ref="ns2:De" minOccurs="0"/>
                <xsd:element ref="ns2:Pour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Collaborateurs" minOccurs="0"/>
                <xsd:element ref="ns2:_x00c9_tiquettedegrandsth_x00e8_mes" minOccurs="0"/>
                <xsd:element ref="ns2:Signataire_x002f_UA" minOccurs="0"/>
                <xsd:element ref="ns2:Destinataire_x0028_s_x0029_" minOccurs="0"/>
                <xsd:element ref="ns2:LienGESCO" minOccurs="0"/>
                <xsd:element ref="ns2:Cr_x00e9_ation" minOccurs="0"/>
                <xsd:element ref="ns2:Re_x00e7_uaDGAMOR" minOccurs="0"/>
                <xsd:element ref="ns2:Re_x00e7_uSM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1a886-092c-462d-a01b-b0e2987faa8c" elementFormDefault="qualified">
    <xsd:import namespace="http://schemas.microsoft.com/office/2006/documentManagement/types"/>
    <xsd:import namespace="http://schemas.microsoft.com/office/infopath/2007/PartnerControls"/>
    <xsd:element name="Objet" ma:index="8" nillable="true" ma:displayName="Objet" ma:format="Dropdown" ma:internalName="Objet">
      <xsd:simpleType>
        <xsd:restriction base="dms:Note">
          <xsd:maxLength value="255"/>
        </xsd:restriction>
      </xsd:simpleType>
    </xsd:element>
    <xsd:element name="Pier_x002d_Ann" ma:index="9" nillable="true" ma:displayName="Pier-Ann" ma:default="0" ma:format="Dropdown" ma:internalName="Pier_x002d_Ann">
      <xsd:simpleType>
        <xsd:restriction base="dms:Note">
          <xsd:maxLength value="255"/>
        </xsd:restriction>
      </xsd:simpleType>
    </xsd:element>
    <xsd:element name="Reception" ma:index="10" nillable="true" ma:displayName="Reception" ma:default="[today]" ma:format="DateOnly" ma:internalName="Reception">
      <xsd:simpleType>
        <xsd:restriction base="dms:DateTime"/>
      </xsd:simpleType>
    </xsd:element>
    <xsd:element name="_x00c9_ch_x00e9_ance" ma:index="11" nillable="true" ma:displayName="Échéance" ma:default="2024-08-12T04:00:00.000Z" ma:format="DateOnly" ma:internalName="_x00c9_ch_x00e9_ance">
      <xsd:simpleType>
        <xsd:restriction base="dms:DateTime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DGAMOR" ma:index="16" nillable="true" ma:displayName="DGAMOR" ma:default="Approbation demandée" ma:format="Dropdown" ma:internalName="DGAMOR">
      <xsd:simpleType>
        <xsd:union memberTypes="dms:Text">
          <xsd:simpleType>
            <xsd:restriction base="dms:Choice">
              <xsd:enumeration value="Approbation demandée"/>
              <xsd:enumeration value="Signature demandée"/>
              <xsd:enumeration value="Prépareration de lettre demandée"/>
              <xsd:enumeration value="Avis de pertinence demandé"/>
              <xsd:enumeration value="Collaboration demandée (spécifier lead)"/>
              <xsd:enumeration value="Suite attendue (spécifier)"/>
            </xsd:restriction>
          </xsd:simpleType>
        </xsd:union>
      </xsd:simpleType>
    </xsd:element>
    <xsd:element name="Demandeur" ma:index="17" nillable="true" ma:displayName="Demandeur" ma:default="DGRHRMO" ma:format="Dropdown" ma:internalName="Demandeur">
      <xsd:simpleType>
        <xsd:restriction base="dms:Choice">
          <xsd:enumeration value="DGRHRMO"/>
          <xsd:enumeration value="DGAMOR"/>
          <xsd:enumeration value="DAMO"/>
          <xsd:enumeration value="DEE"/>
          <xsd:enumeration value="Autres MSSS"/>
          <xsd:enumeration value="Autres Ext"/>
        </xsd:restriction>
      </xsd:simpleType>
    </xsd:element>
    <xsd:element name="Signataire" ma:index="18" nillable="true" ma:displayName="Signataire" ma:default="Richard Deschamps" ma:format="Dropdown" ma:internalName="Signataire">
      <xsd:simpleType>
        <xsd:union memberTypes="dms:Text">
          <xsd:simpleType>
            <xsd:restriction base="dms:Choice">
              <xsd:enumeration value="Christian Dubé"/>
              <xsd:enumeration value="Daniel Paré"/>
              <xsd:enumeration value="Richard Deschamps"/>
              <xsd:enumeration value="Yannick Fauteux (DGAMOR)"/>
              <xsd:enumeration value="Yannick Fauteux (DEE)"/>
              <xsd:enumeration value="Julie-Anne Rivard"/>
              <xsd:enumeration value="Geneviève Bertrand "/>
            </xsd:restriction>
          </xsd:simpleType>
        </xsd:union>
      </xsd:simpleType>
    </xsd:element>
    <xsd:element name="Mois" ma:index="19" nillable="true" ma:displayName="Mois" ma:default="2024 - août" ma:format="Dropdown" ma:internalName="Mois">
      <xsd:simpleType>
        <xsd:restriction base="dms:Choice">
          <xsd:enumeration value="2025 - janvier"/>
          <xsd:enumeration value="2025 - février"/>
          <xsd:enumeration value="2025 - mars"/>
          <xsd:enumeration value="2024 - avril"/>
          <xsd:enumeration value="2024 - mai"/>
          <xsd:enumeration value="2024 - juin"/>
          <xsd:enumeration value="2024 - juillet"/>
          <xsd:enumeration value="2024 - août"/>
          <xsd:enumeration value="2024 - septembre"/>
          <xsd:enumeration value="2024 - octobre"/>
          <xsd:enumeration value="2024 - novembre"/>
          <xsd:enumeration value="2024 - décembre"/>
        </xsd:restriction>
      </xsd:simpleType>
    </xsd:element>
    <xsd:element name="ClassementJ" ma:index="20" nillable="true" ma:displayName="Classement J" ma:default="gris &amp;#58; classé et fermé | rouge &amp;#58; obstacle | vert &amp;#58; classé et transmis " ma:format="Dropdown" ma:internalName="ClassementJ">
      <xsd:simpleType>
        <xsd:restriction base="dms:Note">
          <xsd:maxLength value="255"/>
        </xsd:restriction>
      </xsd:simpleType>
    </xsd:element>
    <xsd:element name="Th_x00e8_me_x0028_s_x0029_" ma:index="21" nillable="true" ma:displayName="Thème(s)" ma:format="Dropdown" ma:internalName="Th_x00e8_me_x0028_s_x002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EPP"/>
                        <xsd:enumeration value="MOI"/>
                        <xsd:enumeration value="Bourses"/>
                        <xsd:enumeration value="DAI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De" ma:index="22" nillable="true" ma:displayName="De" ma:format="Dropdown" ma:list="UserInfo" ma:SharePointGroup="0" ma:internalName="D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Pour" ma:index="23" nillable="true" ma:displayName="Pour" ma:format="Dropdown" ma:list="UserInfo" ma:SharePointGroup="0" ma:internalName="Pou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24" nillable="true" ma:displayName="Sign-off status" ma:internalName="Sign_x002d_off_x0020_status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20125e5a-fbbd-4a39-926c-a359310fd2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Collaborateurs" ma:index="32" nillable="true" ma:displayName="Collaborateurs" ma:format="Dropdown" ma:list="UserInfo" ma:SharePointGroup="0" ma:internalName="Collaborateu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c9_tiquettedegrandsth_x00e8_mes" ma:index="33" nillable="true" ma:displayName="Étiquette de grands thèmes" ma:format="Dropdown" ma:internalName="_x00c9_tiquettedegrandsth_x00e8_mes">
      <xsd:simpleType>
        <xsd:restriction base="dms:Choice">
          <xsd:enumeration value="Bourses"/>
          <xsd:enumeration value="EPP"/>
          <xsd:enumeration value="PMO"/>
          <xsd:enumeration value="RSQ"/>
          <xsd:enumeration value="DEE - FCP"/>
          <xsd:enumeration value="Études universitaires / collégiales"/>
          <xsd:enumeration value="finance"/>
          <xsd:enumeration value="Profession"/>
        </xsd:restriction>
      </xsd:simpleType>
    </xsd:element>
    <xsd:element name="Signataire_x002f_UA" ma:index="34" nillable="true" ma:displayName="Signataire / UA" ma:description="Richard Deschamps" ma:format="Dropdown" ma:list="UserInfo" ma:SharePointGroup="0" ma:internalName="Signataire_x002f_UA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stinataire_x0028_s_x0029_" ma:index="35" nillable="true" ma:displayName="Destinataire(s)" ma:default="MSSS" ma:format="Dropdown" ma:internalName="Destinataire_x0028_s_x0029_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MSSS"/>
                        <xsd:enumeration value="MEC / MES"/>
                        <xsd:enumeration value="RSSS"/>
                        <xsd:enumeration value="Ordre"/>
                        <xsd:enumeration value="RAMQ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LienGESCO" ma:index="36" nillable="true" ma:displayName="Lien GESCO" ma:format="Hyperlink" ma:internalName="LienGESCO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r_x00e9_ation" ma:index="37" nillable="true" ma:displayName="Création" ma:default="[today]" ma:format="DateOnly" ma:internalName="Cr_x00e9_ation">
      <xsd:simpleType>
        <xsd:restriction base="dms:DateTime"/>
      </xsd:simpleType>
    </xsd:element>
    <xsd:element name="Re_x00e7_uaDGAMOR" ma:index="38" nillable="true" ma:displayName="Reçu a DGAMOR" ma:format="DateOnly" ma:internalName="Re_x00e7_uaDGAMOR">
      <xsd:simpleType>
        <xsd:restriction base="dms:DateTime"/>
      </xsd:simpleType>
    </xsd:element>
    <xsd:element name="Re_x00e7_uSMA" ma:index="39" nillable="true" ma:displayName="Reçu SMA" ma:format="DateOnly" ma:internalName="Re_x00e7_uSMA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4e74b8-362b-4f45-a9a3-cdf10e675430" elementFormDefault="qualified">
    <xsd:import namespace="http://schemas.microsoft.com/office/2006/documentManagement/types"/>
    <xsd:import namespace="http://schemas.microsoft.com/office/infopath/2007/PartnerControls"/>
    <xsd:element name="TaxCatchAll" ma:index="27" nillable="true" ma:displayName="Taxonomy Catch All Column" ma:hidden="true" ma:list="{f2df4e8f-87f1-42fe-8e27-51fb9e972232}" ma:internalName="TaxCatchAll" ma:showField="CatchAllData" ma:web="8d4e74b8-362b-4f45-a9a3-cdf10e6754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GAMOR xmlns="13c1a886-092c-462d-a01b-b0e2987faa8c">Approbation demandée</DGAMOR>
    <Demandeur xmlns="13c1a886-092c-462d-a01b-b0e2987faa8c">DGRHRMO</Demandeur>
    <Reception xmlns="13c1a886-092c-462d-a01b-b0e2987faa8c">2024-08-27T13:25:39+00:00</Reception>
    <Signataire xmlns="13c1a886-092c-462d-a01b-b0e2987faa8c">Richard Deschamps</Signataire>
    <ClassementJ xmlns="13c1a886-092c-462d-a01b-b0e2987faa8c">gris &amp;#58; classé et fermé | rouge &amp;#58; obstacle | vert &amp;#58; classé et transmis </ClassementJ>
    <_x00c9_ch_x00e9_ance xmlns="13c1a886-092c-462d-a01b-b0e2987faa8c">2024-08-12T04:00:00+00:00</_x00c9_ch_x00e9_ance>
    <Pier_x002d_Ann xmlns="13c1a886-092c-462d-a01b-b0e2987faa8c">0</Pier_x002d_Ann>
    <Mois xmlns="13c1a886-092c-462d-a01b-b0e2987faa8c">2024 - août</Mois>
    <Destinataire_x0028_s_x0029_ xmlns="13c1a886-092c-462d-a01b-b0e2987faa8c">
      <Value>MSSS</Value>
    </Destinataire_x0028_s_x0029_>
    <lcf76f155ced4ddcb4097134ff3c332f xmlns="13c1a886-092c-462d-a01b-b0e2987faa8c">
      <Terms xmlns="http://schemas.microsoft.com/office/infopath/2007/PartnerControls"/>
    </lcf76f155ced4ddcb4097134ff3c332f>
    <De xmlns="13c1a886-092c-462d-a01b-b0e2987faa8c">
      <UserInfo>
        <DisplayName/>
        <AccountId xsi:nil="true"/>
        <AccountType/>
      </UserInfo>
    </De>
    <Pour xmlns="13c1a886-092c-462d-a01b-b0e2987faa8c">
      <UserInfo>
        <DisplayName/>
        <AccountId xsi:nil="true"/>
        <AccountType/>
      </UserInfo>
    </Pour>
    <Th_x00e8_me_x0028_s_x0029_ xmlns="13c1a886-092c-462d-a01b-b0e2987faa8c" xsi:nil="true"/>
    <Objet xmlns="13c1a886-092c-462d-a01b-b0e2987faa8c" xsi:nil="true"/>
    <Collaborateurs xmlns="13c1a886-092c-462d-a01b-b0e2987faa8c">
      <UserInfo>
        <DisplayName/>
        <AccountId xsi:nil="true"/>
        <AccountType/>
      </UserInfo>
    </Collaborateurs>
    <TaxCatchAll xmlns="8d4e74b8-362b-4f45-a9a3-cdf10e675430" xsi:nil="true"/>
    <_x00c9_tiquettedegrandsth_x00e8_mes xmlns="13c1a886-092c-462d-a01b-b0e2987faa8c" xsi:nil="true"/>
    <LienGESCO xmlns="13c1a886-092c-462d-a01b-b0e2987faa8c">
      <Url xsi:nil="true"/>
      <Description xsi:nil="true"/>
    </LienGESCO>
    <_Flow_SignoffStatus xmlns="13c1a886-092c-462d-a01b-b0e2987faa8c" xsi:nil="true"/>
    <Signataire_x002f_UA xmlns="13c1a886-092c-462d-a01b-b0e2987faa8c">
      <UserInfo>
        <DisplayName/>
        <AccountId xsi:nil="true"/>
        <AccountType/>
      </UserInfo>
    </Signataire_x002f_UA>
    <Re_x00e7_uSMA xmlns="13c1a886-092c-462d-a01b-b0e2987faa8c" xsi:nil="true"/>
    <Re_x00e7_uaDGAMOR xmlns="13c1a886-092c-462d-a01b-b0e2987faa8c" xsi:nil="true"/>
    <Cr_x00e9_ation xmlns="13c1a886-092c-462d-a01b-b0e2987faa8c">2024-08-27T20:43:09+00:00</Cr_x00e9_ation>
  </documentManagement>
</p:properties>
</file>

<file path=customXml/itemProps1.xml><?xml version="1.0" encoding="utf-8"?>
<ds:datastoreItem xmlns:ds="http://schemas.openxmlformats.org/officeDocument/2006/customXml" ds:itemID="{45E2073D-9F35-45B0-84AD-805E19282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c1a886-092c-462d-a01b-b0e2987faa8c"/>
    <ds:schemaRef ds:uri="8d4e74b8-362b-4f45-a9a3-cdf10e6754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65C793-263B-424A-8CAA-78E6218EB6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04CBC-CE6C-4DD7-8859-6BD5F14B3B95}">
  <ds:schemaRefs>
    <ds:schemaRef ds:uri="http://schemas.microsoft.com/office/2006/metadata/properties"/>
    <ds:schemaRef ds:uri="http://schemas.microsoft.com/office/infopath/2007/PartnerControls"/>
    <ds:schemaRef ds:uri="13c1a886-092c-462d-a01b-b0e2987faa8c"/>
    <ds:schemaRef ds:uri="8d4e74b8-362b-4f45-a9a3-cdf10e6754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Fauteux</dc:creator>
  <cp:keywords/>
  <dc:description/>
  <cp:lastModifiedBy>Pier-Ann Carrier</cp:lastModifiedBy>
  <cp:revision>2</cp:revision>
  <dcterms:created xsi:type="dcterms:W3CDTF">2024-09-05T17:31:00Z</dcterms:created>
  <dcterms:modified xsi:type="dcterms:W3CDTF">2024-09-05T17:31:00Z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a7d8d5d-78e2-4a62-9fcd-016eb5e4c57c_Enabled">
    <vt:lpwstr>true</vt:lpwstr>
  </property>
  <property fmtid="{D5CDD505-2E9C-101B-9397-08002B2CF9AE}" pid="3" name="MSIP_Label_6a7d8d5d-78e2-4a62-9fcd-016eb5e4c57c_SetDate">
    <vt:lpwstr>2024-08-25T19:57:47Z</vt:lpwstr>
  </property>
  <property fmtid="{D5CDD505-2E9C-101B-9397-08002B2CF9AE}" pid="4" name="MSIP_Label_6a7d8d5d-78e2-4a62-9fcd-016eb5e4c57c_Method">
    <vt:lpwstr>Standard</vt:lpwstr>
  </property>
  <property fmtid="{D5CDD505-2E9C-101B-9397-08002B2CF9AE}" pid="5" name="MSIP_Label_6a7d8d5d-78e2-4a62-9fcd-016eb5e4c57c_Name">
    <vt:lpwstr>Général</vt:lpwstr>
  </property>
  <property fmtid="{D5CDD505-2E9C-101B-9397-08002B2CF9AE}" pid="6" name="MSIP_Label_6a7d8d5d-78e2-4a62-9fcd-016eb5e4c57c_SiteId">
    <vt:lpwstr>06e1fe28-5f8b-4075-bf6c-ae24be1a7992</vt:lpwstr>
  </property>
  <property fmtid="{D5CDD505-2E9C-101B-9397-08002B2CF9AE}" pid="7" name="MSIP_Label_6a7d8d5d-78e2-4a62-9fcd-016eb5e4c57c_ActionId">
    <vt:lpwstr>273c07af-6cc3-412f-b4dc-f92ba959c9d9</vt:lpwstr>
  </property>
  <property fmtid="{D5CDD505-2E9C-101B-9397-08002B2CF9AE}" pid="8" name="MSIP_Label_6a7d8d5d-78e2-4a62-9fcd-016eb5e4c57c_ContentBits">
    <vt:lpwstr>0</vt:lpwstr>
  </property>
  <property fmtid="{D5CDD505-2E9C-101B-9397-08002B2CF9AE}" pid="9" name="ContentTypeId">
    <vt:lpwstr>0x01010096FB3977FAF68748A94F12357CB207BF</vt:lpwstr>
  </property>
  <property fmtid="{D5CDD505-2E9C-101B-9397-08002B2CF9AE}" pid="10" name="Annéefinancière">
    <vt:lpwstr>2024-2025</vt:lpwstr>
  </property>
</Properties>
</file>